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51D6">
      <w:r>
        <w:t>Temat:</w:t>
      </w:r>
    </w:p>
    <w:p w:rsidR="005651D6" w:rsidRDefault="005651D6" w:rsidP="005651D6">
      <w:pPr>
        <w:pStyle w:val="tabelatresctabela"/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E6300B">
        <w:rPr>
          <w:rFonts w:ascii="Times New Roman" w:hAnsi="Times New Roman" w:cs="Times New Roman"/>
          <w:bCs/>
          <w:sz w:val="22"/>
          <w:szCs w:val="22"/>
        </w:rPr>
        <w:t>Zmiany stanu skupienia</w:t>
      </w:r>
      <w:r>
        <w:rPr>
          <w:rFonts w:ascii="Times New Roman" w:hAnsi="Times New Roman" w:cs="Times New Roman"/>
          <w:bCs/>
          <w:sz w:val="22"/>
          <w:szCs w:val="22"/>
        </w:rPr>
        <w:t xml:space="preserve"> ciał</w:t>
      </w:r>
      <w:r w:rsidRPr="00E6300B">
        <w:rPr>
          <w:rFonts w:ascii="Times New Roman" w:hAnsi="Times New Roman" w:cs="Times New Roman"/>
          <w:bCs/>
          <w:sz w:val="22"/>
          <w:szCs w:val="22"/>
        </w:rPr>
        <w:t>.</w:t>
      </w:r>
    </w:p>
    <w:p w:rsidR="005651D6" w:rsidRPr="00E6300B" w:rsidRDefault="005651D6" w:rsidP="005651D6">
      <w:pPr>
        <w:pStyle w:val="tabelatresctabela"/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</w:p>
    <w:p w:rsidR="005651D6" w:rsidRPr="0000557A" w:rsidRDefault="005651D6" w:rsidP="005651D6">
      <w:pPr>
        <w:pStyle w:val="tabelapunktypunktorytabela"/>
        <w:ind w:firstLine="0"/>
        <w:rPr>
          <w:rFonts w:ascii="Times New Roman" w:hAnsi="Times New Roman" w:cs="Times New Roman"/>
          <w:sz w:val="24"/>
          <w:szCs w:val="24"/>
        </w:rPr>
      </w:pPr>
      <w:r w:rsidRPr="0000557A">
        <w:rPr>
          <w:rFonts w:ascii="Times New Roman" w:hAnsi="Times New Roman" w:cs="Times New Roman"/>
          <w:sz w:val="24"/>
          <w:szCs w:val="24"/>
        </w:rPr>
        <w:t>Cele lekcji</w:t>
      </w:r>
    </w:p>
    <w:p w:rsidR="005651D6" w:rsidRPr="0000557A" w:rsidRDefault="005651D6" w:rsidP="005651D6">
      <w:pPr>
        <w:pStyle w:val="tabelapunktypunktorytabela"/>
        <w:ind w:firstLine="0"/>
        <w:rPr>
          <w:rFonts w:ascii="Times New Roman" w:hAnsi="Times New Roman" w:cs="Times New Roman"/>
          <w:sz w:val="24"/>
          <w:szCs w:val="24"/>
        </w:rPr>
      </w:pPr>
      <w:r w:rsidRPr="0000557A">
        <w:rPr>
          <w:rFonts w:ascii="Times New Roman" w:hAnsi="Times New Roman" w:cs="Times New Roman"/>
          <w:sz w:val="24"/>
          <w:szCs w:val="24"/>
        </w:rPr>
        <w:t>Po lekcji uczeń powinien:</w:t>
      </w:r>
    </w:p>
    <w:p w:rsidR="005651D6" w:rsidRPr="00E02A75" w:rsidRDefault="005651D6" w:rsidP="005651D6">
      <w:pPr>
        <w:pStyle w:val="tabelapunktypunktorytabel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2A75">
        <w:rPr>
          <w:rFonts w:ascii="Times New Roman" w:hAnsi="Times New Roman" w:cs="Times New Roman"/>
          <w:sz w:val="24"/>
          <w:szCs w:val="24"/>
        </w:rPr>
        <w:t>wymienia trzy stany skupienia materii</w:t>
      </w:r>
    </w:p>
    <w:p w:rsidR="005651D6" w:rsidRPr="00E02A75" w:rsidRDefault="005651D6" w:rsidP="005651D6">
      <w:pPr>
        <w:pStyle w:val="tabelapunktypunktorytabel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2A75">
        <w:rPr>
          <w:rFonts w:ascii="Times New Roman" w:hAnsi="Times New Roman" w:cs="Times New Roman"/>
          <w:sz w:val="24"/>
          <w:szCs w:val="24"/>
        </w:rPr>
        <w:t>wymienia nazwy zmian stanów skupienia</w:t>
      </w:r>
    </w:p>
    <w:p w:rsidR="005651D6" w:rsidRPr="00E02A75" w:rsidRDefault="005651D6" w:rsidP="005651D6">
      <w:pPr>
        <w:pStyle w:val="tabelapunktypunktorytabel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2A75">
        <w:rPr>
          <w:rFonts w:ascii="Times New Roman" w:hAnsi="Times New Roman" w:cs="Times New Roman"/>
          <w:sz w:val="24"/>
          <w:szCs w:val="24"/>
        </w:rPr>
        <w:t xml:space="preserve">stosuje pojęcia </w:t>
      </w:r>
      <w:r w:rsidRPr="00E02A75">
        <w:rPr>
          <w:rFonts w:ascii="Times New Roman" w:hAnsi="Times New Roman" w:cs="Times New Roman"/>
          <w:i/>
          <w:iCs/>
          <w:sz w:val="24"/>
          <w:szCs w:val="24"/>
        </w:rPr>
        <w:t>temperatury topnienia</w:t>
      </w:r>
      <w:r w:rsidRPr="00E02A75">
        <w:rPr>
          <w:rFonts w:ascii="Times New Roman" w:hAnsi="Times New Roman" w:cs="Times New Roman"/>
          <w:sz w:val="24"/>
          <w:szCs w:val="24"/>
        </w:rPr>
        <w:t xml:space="preserve"> i </w:t>
      </w:r>
      <w:r w:rsidRPr="00E02A75">
        <w:rPr>
          <w:rFonts w:ascii="Times New Roman" w:hAnsi="Times New Roman" w:cs="Times New Roman"/>
          <w:i/>
          <w:iCs/>
          <w:sz w:val="24"/>
          <w:szCs w:val="24"/>
        </w:rPr>
        <w:t>temperatury wrzenia</w:t>
      </w:r>
    </w:p>
    <w:p w:rsidR="005651D6" w:rsidRPr="00E02A75" w:rsidRDefault="005651D6" w:rsidP="005651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2A75">
        <w:rPr>
          <w:rFonts w:ascii="Times New Roman" w:hAnsi="Times New Roman" w:cs="Times New Roman"/>
          <w:sz w:val="24"/>
          <w:szCs w:val="24"/>
        </w:rPr>
        <w:t>wyjaśnia różnice w budowie cząsteczkowej ciał w poszczególnych stanach skupienia</w:t>
      </w:r>
    </w:p>
    <w:p w:rsidR="005651D6" w:rsidRDefault="005651D6" w:rsidP="005651D6">
      <w:pPr>
        <w:pStyle w:val="tabelapunktypunktorytabela"/>
        <w:ind w:firstLine="0"/>
        <w:rPr>
          <w:rFonts w:ascii="Times New Roman" w:hAnsi="Times New Roman" w:cs="Times New Roman"/>
          <w:sz w:val="24"/>
          <w:szCs w:val="24"/>
        </w:rPr>
      </w:pPr>
      <w:r w:rsidRPr="00FE271C">
        <w:rPr>
          <w:rFonts w:ascii="Times New Roman" w:hAnsi="Times New Roman" w:cs="Times New Roman"/>
          <w:sz w:val="24"/>
          <w:szCs w:val="24"/>
        </w:rPr>
        <w:t xml:space="preserve">Zapoznaj się z tematem w podręczniku </w:t>
      </w:r>
      <w:proofErr w:type="spellStart"/>
      <w:r w:rsidRPr="00FE271C"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249 - 251</w:t>
      </w:r>
    </w:p>
    <w:p w:rsidR="005651D6" w:rsidRDefault="005651D6" w:rsidP="005651D6">
      <w:pPr>
        <w:pStyle w:val="tabelapunktypunktorytabela"/>
        <w:ind w:firstLine="0"/>
        <w:rPr>
          <w:rFonts w:ascii="Times New Roman" w:hAnsi="Times New Roman" w:cs="Times New Roman"/>
          <w:sz w:val="24"/>
          <w:szCs w:val="24"/>
        </w:rPr>
      </w:pPr>
      <w:r w:rsidRPr="00FE271C">
        <w:rPr>
          <w:rFonts w:ascii="Times New Roman" w:hAnsi="Times New Roman" w:cs="Times New Roman"/>
          <w:sz w:val="24"/>
          <w:szCs w:val="24"/>
        </w:rPr>
        <w:t>Możesz obejrzeć film na stronie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3543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https://www.youtube.com/watch?v=_-mPM7Vj3Xc</w:t>
        </w:r>
      </w:hyperlink>
      <w:r w:rsidRPr="00FE2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1D6" w:rsidRDefault="005651D6" w:rsidP="005651D6">
      <w:pPr>
        <w:pStyle w:val="tabelapunktypunktorytabela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tematem lekcji narysuj schemat ze str250 – zmiany stanu skupienia substancji. </w:t>
      </w:r>
    </w:p>
    <w:p w:rsidR="005651D6" w:rsidRDefault="005651D6"/>
    <w:sectPr w:rsidR="0056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05E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651D6"/>
    <w:rsid w:val="0056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resctabela">
    <w:name w:val="tabela_tresc (tabela)"/>
    <w:basedOn w:val="Normalny"/>
    <w:uiPriority w:val="99"/>
    <w:rsid w:val="005651D6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Humanst521EUNormal" w:eastAsia="Times New Roman" w:hAnsi="Humanst521EUNormal" w:cs="Humanst521EUNormal"/>
      <w:color w:val="000000"/>
      <w:sz w:val="17"/>
      <w:szCs w:val="17"/>
      <w:lang w:eastAsia="en-US"/>
    </w:rPr>
  </w:style>
  <w:style w:type="paragraph" w:customStyle="1" w:styleId="tabelapunktypunktorytabela">
    <w:name w:val="tabela_punkty_punktory (tabela)"/>
    <w:basedOn w:val="Normalny"/>
    <w:uiPriority w:val="99"/>
    <w:rsid w:val="005651D6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Humanst521EU-Normal" w:eastAsia="Times New Roman" w:hAnsi="Humanst521EU-Normal" w:cs="Humanst521EU-Normal"/>
      <w:color w:val="000000"/>
      <w:sz w:val="17"/>
      <w:szCs w:val="17"/>
      <w:lang w:eastAsia="en-US"/>
    </w:rPr>
  </w:style>
  <w:style w:type="paragraph" w:styleId="Akapitzlist">
    <w:name w:val="List Paragraph"/>
    <w:basedOn w:val="Normalny"/>
    <w:uiPriority w:val="34"/>
    <w:qFormat/>
    <w:rsid w:val="005651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5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-mPM7Vj3X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2020-06-01T17:39:00Z</dcterms:created>
  <dcterms:modified xsi:type="dcterms:W3CDTF">2020-06-01T17:43:00Z</dcterms:modified>
</cp:coreProperties>
</file>