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38" w:rsidRPr="00D50A38" w:rsidRDefault="00D50A38" w:rsidP="00D50A38">
      <w:pPr>
        <w:rPr>
          <w:rFonts w:ascii="Times New Roman" w:hAnsi="Times New Roman" w:cs="Times New Roman"/>
        </w:rPr>
      </w:pPr>
      <w:r w:rsidRPr="00D50A38">
        <w:rPr>
          <w:rFonts w:ascii="Times New Roman" w:hAnsi="Times New Roman" w:cs="Times New Roman"/>
        </w:rPr>
        <w:t>Temat:</w:t>
      </w:r>
      <w:r>
        <w:rPr>
          <w:rFonts w:ascii="Times New Roman" w:hAnsi="Times New Roman" w:cs="Times New Roman"/>
        </w:rPr>
        <w:t xml:space="preserve">  </w:t>
      </w:r>
      <w:r w:rsidRPr="00D50A38">
        <w:rPr>
          <w:rFonts w:ascii="Times New Roman" w:hAnsi="Times New Roman" w:cs="Times New Roman"/>
        </w:rPr>
        <w:t>Zjawisko załamania i rozszczepienia światła. Pryzmat.</w:t>
      </w:r>
    </w:p>
    <w:p w:rsidR="00D50A38" w:rsidRPr="00633307" w:rsidRDefault="00D50A38" w:rsidP="00D50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zapoznaniu się z tematem</w:t>
      </w:r>
    </w:p>
    <w:p w:rsidR="00D50A38" w:rsidRPr="00633307" w:rsidRDefault="00D50A38" w:rsidP="00D50A38">
      <w:pPr>
        <w:pStyle w:val="TableParagraph"/>
        <w:numPr>
          <w:ilvl w:val="0"/>
          <w:numId w:val="1"/>
        </w:numPr>
        <w:tabs>
          <w:tab w:val="left" w:pos="227"/>
        </w:tabs>
        <w:ind w:left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opiszesz </w:t>
      </w:r>
      <w:r w:rsidRPr="00633307">
        <w:rPr>
          <w:rFonts w:ascii="Times New Roman" w:hAnsi="Times New Roman" w:cs="Times New Roman"/>
          <w:sz w:val="24"/>
          <w:szCs w:val="24"/>
        </w:rPr>
        <w:t xml:space="preserve"> jakościowo zjawisko załamania światła</w:t>
      </w:r>
    </w:p>
    <w:p w:rsidR="00D50A38" w:rsidRDefault="00D50A38" w:rsidP="00D50A38">
      <w:pPr>
        <w:pStyle w:val="TableParagraph"/>
        <w:numPr>
          <w:ilvl w:val="0"/>
          <w:numId w:val="1"/>
        </w:numPr>
        <w:tabs>
          <w:tab w:val="left" w:pos="227"/>
        </w:tabs>
        <w:ind w:left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wskażesz</w:t>
      </w:r>
      <w:r w:rsidRPr="00633307">
        <w:rPr>
          <w:rFonts w:ascii="Times New Roman" w:hAnsi="Times New Roman" w:cs="Times New Roman"/>
          <w:sz w:val="24"/>
          <w:szCs w:val="24"/>
        </w:rPr>
        <w:t xml:space="preserve"> kierunek załamania światła</w:t>
      </w:r>
    </w:p>
    <w:p w:rsidR="00D50A38" w:rsidRPr="00D50A38" w:rsidRDefault="00D50A38" w:rsidP="00D50A38">
      <w:pPr>
        <w:pStyle w:val="TableParagraph"/>
        <w:numPr>
          <w:ilvl w:val="0"/>
          <w:numId w:val="1"/>
        </w:numPr>
        <w:tabs>
          <w:tab w:val="left" w:pos="227"/>
        </w:tabs>
        <w:ind w:left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przedstawisz </w:t>
      </w:r>
      <w:r w:rsidRPr="005812ED">
        <w:rPr>
          <w:rFonts w:ascii="Times New Roman" w:hAnsi="Times New Roman" w:cs="Times New Roman"/>
          <w:sz w:val="24"/>
          <w:szCs w:val="24"/>
        </w:rPr>
        <w:t xml:space="preserve"> na rysunku, jak światło jedno-barwne przechodzi przez pryzmat</w:t>
      </w:r>
    </w:p>
    <w:p w:rsidR="00D50A38" w:rsidRPr="00D50A38" w:rsidRDefault="00D50A38" w:rsidP="00D50A38">
      <w:pPr>
        <w:pStyle w:val="TableParagraph"/>
        <w:numPr>
          <w:ilvl w:val="0"/>
          <w:numId w:val="1"/>
        </w:numPr>
        <w:tabs>
          <w:tab w:val="left" w:pos="227"/>
        </w:tabs>
        <w:ind w:left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wyjaśnisz</w:t>
      </w:r>
      <w:r w:rsidRPr="005812ED">
        <w:rPr>
          <w:rFonts w:ascii="Times New Roman" w:hAnsi="Times New Roman" w:cs="Times New Roman"/>
          <w:sz w:val="24"/>
          <w:szCs w:val="24"/>
        </w:rPr>
        <w:t xml:space="preserve"> jak powstaje tęcza</w:t>
      </w:r>
    </w:p>
    <w:p w:rsidR="00D50A38" w:rsidRPr="00633307" w:rsidRDefault="00D50A38" w:rsidP="00D50A38">
      <w:pPr>
        <w:pStyle w:val="TableParagraph"/>
        <w:tabs>
          <w:tab w:val="left" w:pos="227"/>
        </w:tabs>
        <w:ind w:left="170"/>
        <w:rPr>
          <w:rFonts w:ascii="Times New Roman" w:hAnsi="Times New Roman" w:cs="Times New Roman"/>
          <w:sz w:val="24"/>
          <w:szCs w:val="24"/>
        </w:rPr>
      </w:pPr>
    </w:p>
    <w:p w:rsidR="00D50A38" w:rsidRPr="00633307" w:rsidRDefault="00D50A38" w:rsidP="00D50A38">
      <w:pPr>
        <w:spacing w:after="0" w:line="240" w:lineRule="auto"/>
        <w:ind w:left="1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Obejrzyj film z serii „Fizyka od podstaw” </w:t>
      </w:r>
    </w:p>
    <w:p w:rsidR="00D50A38" w:rsidRDefault="00D50A38" w:rsidP="00D50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E1C1F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https://www.youtube.com/watch?v=uDsvlJp2VaA</w:t>
        </w:r>
      </w:hyperlink>
    </w:p>
    <w:p w:rsidR="00D50A38" w:rsidRPr="005244D3" w:rsidRDefault="00D50A38" w:rsidP="00D50A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prawo załamania światła i wykonaj do tego rysunek ze strony 247</w:t>
      </w:r>
    </w:p>
    <w:p w:rsidR="00122888" w:rsidRDefault="00D50A38" w:rsidP="00D50A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Prześlij mi  w 5 zdaniach  odpowiedź na pytanie „Jak powstaje tęcza?</w:t>
      </w:r>
    </w:p>
    <w:p w:rsidR="00D50A38" w:rsidRPr="00D50A38" w:rsidRDefault="00D50A38" w:rsidP="00D50A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Może znasz </w:t>
      </w:r>
      <w:r w:rsidR="00122888">
        <w:rPr>
          <w:rFonts w:ascii="Times New Roman" w:hAnsi="Times New Roman" w:cs="Times New Roman"/>
        </w:rPr>
        <w:t>wierszyk o kolorach tęczy?</w:t>
      </w:r>
      <w:r w:rsidR="00122888" w:rsidRPr="00122888">
        <w:t xml:space="preserve"> </w:t>
      </w:r>
      <w:r w:rsidR="00122888">
        <w:t xml:space="preserve"> </w:t>
      </w:r>
      <w:r w:rsidR="00122888">
        <w:rPr>
          <w:noProof/>
        </w:rPr>
        <w:drawing>
          <wp:inline distT="0" distB="0" distL="0" distR="0">
            <wp:extent cx="3512374" cy="2628000"/>
            <wp:effectExtent l="19050" t="0" r="0" b="0"/>
            <wp:docPr id="1" name="Obraz 1" descr="Mnemotechn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nemotechni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374" cy="26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A38" w:rsidRPr="00D50A38" w:rsidRDefault="00D50A38" w:rsidP="00D50A38">
      <w:pPr>
        <w:pStyle w:val="TableParagraph"/>
        <w:tabs>
          <w:tab w:val="left" w:pos="223"/>
        </w:tabs>
        <w:rPr>
          <w:rFonts w:ascii="Times New Roman" w:hAnsi="Times New Roman" w:cs="Times New Roman"/>
        </w:rPr>
      </w:pPr>
    </w:p>
    <w:p w:rsidR="00D50A38" w:rsidRDefault="00D50A38"/>
    <w:sectPr w:rsidR="00D50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B7491"/>
    <w:multiLevelType w:val="hybridMultilevel"/>
    <w:tmpl w:val="6E3EC5B6"/>
    <w:lvl w:ilvl="0" w:tplc="593CE148">
      <w:numFmt w:val="bullet"/>
      <w:lvlText w:val="•"/>
      <w:lvlJc w:val="left"/>
      <w:pPr>
        <w:ind w:left="226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882032A">
      <w:numFmt w:val="bullet"/>
      <w:lvlText w:val="•"/>
      <w:lvlJc w:val="left"/>
      <w:pPr>
        <w:ind w:left="472" w:hanging="170"/>
      </w:pPr>
      <w:rPr>
        <w:rFonts w:hint="default"/>
        <w:lang w:val="pl-PL" w:eastAsia="pl-PL" w:bidi="pl-PL"/>
      </w:rPr>
    </w:lvl>
    <w:lvl w:ilvl="2" w:tplc="B784D5A6">
      <w:numFmt w:val="bullet"/>
      <w:lvlText w:val="•"/>
      <w:lvlJc w:val="left"/>
      <w:pPr>
        <w:ind w:left="724" w:hanging="170"/>
      </w:pPr>
      <w:rPr>
        <w:rFonts w:hint="default"/>
        <w:lang w:val="pl-PL" w:eastAsia="pl-PL" w:bidi="pl-PL"/>
      </w:rPr>
    </w:lvl>
    <w:lvl w:ilvl="3" w:tplc="BB567270">
      <w:numFmt w:val="bullet"/>
      <w:lvlText w:val="•"/>
      <w:lvlJc w:val="left"/>
      <w:pPr>
        <w:ind w:left="976" w:hanging="170"/>
      </w:pPr>
      <w:rPr>
        <w:rFonts w:hint="default"/>
        <w:lang w:val="pl-PL" w:eastAsia="pl-PL" w:bidi="pl-PL"/>
      </w:rPr>
    </w:lvl>
    <w:lvl w:ilvl="4" w:tplc="B1741BDA">
      <w:numFmt w:val="bullet"/>
      <w:lvlText w:val="•"/>
      <w:lvlJc w:val="left"/>
      <w:pPr>
        <w:ind w:left="1228" w:hanging="170"/>
      </w:pPr>
      <w:rPr>
        <w:rFonts w:hint="default"/>
        <w:lang w:val="pl-PL" w:eastAsia="pl-PL" w:bidi="pl-PL"/>
      </w:rPr>
    </w:lvl>
    <w:lvl w:ilvl="5" w:tplc="C58ABC66">
      <w:numFmt w:val="bullet"/>
      <w:lvlText w:val="•"/>
      <w:lvlJc w:val="left"/>
      <w:pPr>
        <w:ind w:left="1480" w:hanging="170"/>
      </w:pPr>
      <w:rPr>
        <w:rFonts w:hint="default"/>
        <w:lang w:val="pl-PL" w:eastAsia="pl-PL" w:bidi="pl-PL"/>
      </w:rPr>
    </w:lvl>
    <w:lvl w:ilvl="6" w:tplc="23D05448">
      <w:numFmt w:val="bullet"/>
      <w:lvlText w:val="•"/>
      <w:lvlJc w:val="left"/>
      <w:pPr>
        <w:ind w:left="1732" w:hanging="170"/>
      </w:pPr>
      <w:rPr>
        <w:rFonts w:hint="default"/>
        <w:lang w:val="pl-PL" w:eastAsia="pl-PL" w:bidi="pl-PL"/>
      </w:rPr>
    </w:lvl>
    <w:lvl w:ilvl="7" w:tplc="AE966098">
      <w:numFmt w:val="bullet"/>
      <w:lvlText w:val="•"/>
      <w:lvlJc w:val="left"/>
      <w:pPr>
        <w:ind w:left="1984" w:hanging="170"/>
      </w:pPr>
      <w:rPr>
        <w:rFonts w:hint="default"/>
        <w:lang w:val="pl-PL" w:eastAsia="pl-PL" w:bidi="pl-PL"/>
      </w:rPr>
    </w:lvl>
    <w:lvl w:ilvl="8" w:tplc="2DEE58C2">
      <w:numFmt w:val="bullet"/>
      <w:lvlText w:val="•"/>
      <w:lvlJc w:val="left"/>
      <w:pPr>
        <w:ind w:left="2236" w:hanging="17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50A38"/>
    <w:rsid w:val="00122888"/>
    <w:rsid w:val="00D50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D50A38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bidi="pl-PL"/>
    </w:rPr>
  </w:style>
  <w:style w:type="character" w:styleId="Hipercze">
    <w:name w:val="Hyperlink"/>
    <w:basedOn w:val="Domylnaczcionkaakapitu"/>
    <w:uiPriority w:val="99"/>
    <w:unhideWhenUsed/>
    <w:rsid w:val="00D50A3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uDsvlJp2V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2020-05-05T16:51:00Z</dcterms:created>
  <dcterms:modified xsi:type="dcterms:W3CDTF">2020-05-05T17:09:00Z</dcterms:modified>
</cp:coreProperties>
</file>