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C" w:rsidRDefault="000C077C" w:rsidP="000C07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17 -  17.04.2020</w:t>
      </w:r>
    </w:p>
    <w:p w:rsidR="000C077C" w:rsidRDefault="000C077C" w:rsidP="000C077C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 xml:space="preserve"> </w:t>
      </w:r>
      <w:r w:rsidRPr="00DE69C3">
        <w:rPr>
          <w:rFonts w:ascii="Calibri" w:eastAsia="Calibri" w:hAnsi="Calibri" w:cs="Calibri"/>
          <w:b/>
          <w:sz w:val="28"/>
          <w:szCs w:val="28"/>
          <w:shd w:val="clear" w:color="auto" w:fill="FFFFFF"/>
        </w:rPr>
        <w:t>Dobre gry i zabawy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0C077C" w:rsidRPr="002A17B0" w:rsidRDefault="000C077C" w:rsidP="000C077C">
      <w:pPr>
        <w:rPr>
          <w:rFonts w:ascii="Calibri" w:eastAsia="Calibri" w:hAnsi="Calibri" w:cs="Calibri"/>
          <w:b/>
        </w:rPr>
      </w:pPr>
      <w:r w:rsidRPr="00085014">
        <w:rPr>
          <w:rFonts w:ascii="Calibri" w:eastAsia="Calibri" w:hAnsi="Calibri" w:cs="Calibri"/>
          <w:b/>
        </w:rPr>
        <w:t>I.</w:t>
      </w:r>
      <w:r w:rsidR="002A17B0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Pr="00315C0A">
        <w:rPr>
          <w:rFonts w:ascii="Calibri" w:eastAsia="Calibri" w:hAnsi="Calibri" w:cs="Calibri"/>
        </w:rPr>
        <w:t xml:space="preserve">• „Roześmiane buzie” – </w:t>
      </w:r>
      <w:r w:rsidR="0002756B" w:rsidRPr="0002756B">
        <w:rPr>
          <w:sz w:val="25"/>
          <w:szCs w:val="25"/>
        </w:rPr>
        <w:t xml:space="preserve"> </w:t>
      </w:r>
      <w:r w:rsidR="0002756B" w:rsidRPr="0002756B">
        <w:t xml:space="preserve">Rodzic prezentuje uśmiechniętą pluszową maskotkę i prosi, by dziecko opisało jej wyraz twarzy. Następnie podaje lusterko, prosi, by dziecko uśmiechnęło się do siebie. Zadaje pytania: </w:t>
      </w:r>
      <w:r w:rsidR="0002756B" w:rsidRPr="002A17B0">
        <w:rPr>
          <w:i/>
        </w:rPr>
        <w:t>Czy lubimy, gdy ktoś się do nas uśmiecha? Kiedy się uśmiechamy? Kiedy uśmiechają się twoi bliscy (mama, tata, siostra, brat, babcia, dziadek)? Warto być uśmiechniętym i miłym dla innych? Co to są żarty?</w:t>
      </w:r>
      <w:r w:rsidR="0002756B" w:rsidRPr="0002756B">
        <w:t xml:space="preserve"> Rodzic podaje przykłady żartów: </w:t>
      </w:r>
      <w:r w:rsidR="0002756B" w:rsidRPr="002A17B0">
        <w:rPr>
          <w:i/>
        </w:rPr>
        <w:t>Śnieg jest czerwony. Bocian mówi ku-ku, a kukułka – kle, kle. Wszędzie pada deszcz, a u mnie z nieba spadają czekoladki</w:t>
      </w:r>
      <w:r w:rsidR="0002756B" w:rsidRPr="0002756B">
        <w:t>. Może również zaprezentować dziecku żarty rysunkowe z dziecięcych czasopism. Następnie zachęca dziecko do wymyślania własnych żartów. Dziecko wspólnie z rodzicem zastanawiają się nad różnicami miedzy żartem a kłamstwem, dowcipem a robieniem komuś przykrości.</w:t>
      </w:r>
    </w:p>
    <w:p w:rsidR="000C077C" w:rsidRPr="00677DA3" w:rsidRDefault="00677DA3" w:rsidP="00677DA3">
      <w:pPr>
        <w:pStyle w:val="Nagwek1"/>
        <w:rPr>
          <w:rFonts w:asciiTheme="minorHAnsi" w:hAnsiTheme="minorHAnsi"/>
          <w:b w:val="0"/>
          <w:sz w:val="22"/>
          <w:szCs w:val="22"/>
        </w:rPr>
      </w:pPr>
      <w:r w:rsidRPr="000973B7">
        <w:rPr>
          <w:rFonts w:asciiTheme="minorHAnsi" w:hAnsiTheme="minorHAnsi"/>
          <w:b w:val="0"/>
          <w:sz w:val="22"/>
          <w:szCs w:val="22"/>
        </w:rPr>
        <w:t>Najlepsze gry i zabawy dla dzieci – Ubu</w:t>
      </w:r>
      <w:r>
        <w:rPr>
          <w:rFonts w:asciiTheme="minorHAnsi" w:hAnsiTheme="minorHAnsi"/>
          <w:sz w:val="22"/>
          <w:szCs w:val="22"/>
        </w:rPr>
        <w:t xml:space="preserve">       </w:t>
      </w:r>
      <w:hyperlink r:id="rId4" w:history="1">
        <w:r w:rsidRPr="000973B7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https://www.youtube.com/watch?v=oc653Ifn2Ys</w:t>
        </w:r>
      </w:hyperlink>
    </w:p>
    <w:p w:rsidR="000C077C" w:rsidRPr="002A17B0" w:rsidRDefault="000C077C" w:rsidP="000C077C">
      <w:pPr>
        <w:rPr>
          <w:rFonts w:ascii="Calibri" w:eastAsia="Calibri" w:hAnsi="Calibri" w:cs="Calibri"/>
          <w:b/>
        </w:rPr>
      </w:pPr>
      <w:r w:rsidRPr="00085014">
        <w:rPr>
          <w:rFonts w:ascii="Calibri" w:eastAsia="Calibri" w:hAnsi="Calibri" w:cs="Calibri"/>
          <w:b/>
        </w:rPr>
        <w:t>II.</w:t>
      </w:r>
      <w:r w:rsidR="002A17B0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Pr="00315C0A">
        <w:rPr>
          <w:rFonts w:ascii="Calibri" w:eastAsia="Calibri" w:hAnsi="Calibri" w:cs="Calibri"/>
        </w:rPr>
        <w:t xml:space="preserve">• „Robimy porządki” – </w:t>
      </w:r>
      <w:r w:rsidRPr="0002756B">
        <w:t>Rodzic umieszcza na środku pokoju różne liczmany, np.: patyczki, kapsle, guziki, klocki. Dziecko segregują liczmany, wkładając je do poszczególnych obręczy. Przelicza przedmioty, wskazuje, których jest najwięcej, których – najmniej.</w:t>
      </w:r>
    </w:p>
    <w:p w:rsidR="000C077C" w:rsidRPr="002A17B0" w:rsidRDefault="000C077C" w:rsidP="002A17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C0A">
        <w:rPr>
          <w:rFonts w:ascii="Calibri" w:eastAsia="Calibri" w:hAnsi="Calibri" w:cs="Calibri"/>
        </w:rPr>
        <w:t xml:space="preserve">• „Co nie pasuje?” – </w:t>
      </w:r>
      <w:r w:rsidR="002A17B0" w:rsidRPr="002A17B0">
        <w:rPr>
          <w:sz w:val="25"/>
          <w:szCs w:val="25"/>
        </w:rPr>
        <w:t xml:space="preserve"> </w:t>
      </w:r>
      <w:r w:rsidR="002A17B0" w:rsidRPr="002A17B0">
        <w:rPr>
          <w:rFonts w:eastAsia="Times New Roman" w:cs="Times New Roman"/>
          <w:lang w:eastAsia="pl-PL"/>
        </w:rPr>
        <w:t xml:space="preserve">Rodzic przygotowuje małe obręcze, do których wkłada po kilka liczmanów. Zadaniem dziecka jest </w:t>
      </w:r>
      <w:r w:rsidR="002A17B0" w:rsidRPr="002A17B0">
        <w:rPr>
          <w:rFonts w:eastAsia="Times New Roman" w:cs="Arial"/>
          <w:lang w:eastAsia="pl-PL"/>
        </w:rPr>
        <w:t xml:space="preserve"> </w:t>
      </w:r>
      <w:r w:rsidR="002A17B0" w:rsidRPr="002A17B0">
        <w:rPr>
          <w:rFonts w:eastAsia="Times New Roman" w:cs="Times New Roman"/>
          <w:lang w:eastAsia="pl-PL"/>
        </w:rPr>
        <w:t>wskazanie w każdej obręczy przedmiotu, który nie pasuje do pozostałych. Przykładowe zestawy liczmanów: trzy patyczki i kapsel, dwa klocki i patyczek, cztery kapsle i guzik.</w:t>
      </w:r>
    </w:p>
    <w:p w:rsidR="00677DA3" w:rsidRPr="00315C0A" w:rsidRDefault="00677DA3" w:rsidP="000C077C">
      <w:pPr>
        <w:rPr>
          <w:rFonts w:ascii="Calibri" w:eastAsia="Calibri" w:hAnsi="Calibri" w:cs="Calibri"/>
        </w:rPr>
      </w:pPr>
      <w:r w:rsidRPr="000C3BAA">
        <w:t>Książeczka kształtów</w:t>
      </w:r>
      <w:r>
        <w:t xml:space="preserve"> </w:t>
      </w:r>
      <w:hyperlink r:id="rId5" w:history="1">
        <w:r w:rsidRPr="000C3BAA">
          <w:rPr>
            <w:rStyle w:val="Hipercze"/>
          </w:rPr>
          <w:t>https://www.youtube.com/watch?v=WVXRV-cUDGM</w:t>
        </w:r>
      </w:hyperlink>
    </w:p>
    <w:p w:rsidR="00677DA3" w:rsidRPr="002A17B0" w:rsidRDefault="000C077C" w:rsidP="002A17B0">
      <w:pPr>
        <w:rPr>
          <w:rFonts w:ascii="Calibri" w:eastAsia="Calibri" w:hAnsi="Calibri" w:cs="Calibri"/>
        </w:rPr>
      </w:pPr>
      <w:r w:rsidRPr="00315C0A">
        <w:rPr>
          <w:rFonts w:ascii="Calibri" w:eastAsia="Calibri" w:hAnsi="Calibri" w:cs="Calibri"/>
        </w:rPr>
        <w:t xml:space="preserve">• „Ułóż tak, jak słyszysz” – </w:t>
      </w:r>
      <w:r w:rsidR="0002756B" w:rsidRPr="0002756B">
        <w:t>Dzieci siedzi, pośrodku leżą liczmany. Rodzic wymienia kolejne przedmioty, np.: zielony patyczek, czerwony guzik, żółty kapsel. Dziecko układa je przed sobą w kolejności podanej przez rodzica</w:t>
      </w:r>
      <w:r w:rsidR="002A17B0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</w:t>
      </w:r>
      <w:r w:rsidR="0002756B">
        <w:rPr>
          <w:rFonts w:ascii="Calibri" w:eastAsia="Calibri" w:hAnsi="Calibri" w:cs="Calibri"/>
        </w:rPr>
        <w:t>• „</w:t>
      </w:r>
      <w:r w:rsidR="00677DA3" w:rsidRPr="004904D0">
        <w:rPr>
          <w:rFonts w:eastAsia="Times New Roman" w:cs="Times New Roman"/>
          <w:bCs/>
          <w:kern w:val="36"/>
          <w:lang w:eastAsia="pl-PL"/>
        </w:rPr>
        <w:t xml:space="preserve">Liczę- długi odcinek Luli TV </w:t>
      </w:r>
      <w:hyperlink r:id="rId6" w:history="1">
        <w:r w:rsidR="002A17B0" w:rsidRPr="00182A63">
          <w:rPr>
            <w:rStyle w:val="Hipercze"/>
          </w:rPr>
          <w:t>https://www.youtube.com/watch?v=JlXSMBAFt-A</w:t>
        </w:r>
      </w:hyperlink>
      <w:r w:rsidR="002A17B0">
        <w:rPr>
          <w:rFonts w:ascii="Calibri" w:eastAsia="Calibri" w:hAnsi="Calibri" w:cs="Calibri"/>
        </w:rPr>
        <w:t xml:space="preserve">                                       </w:t>
      </w:r>
      <w:r w:rsidR="0002756B">
        <w:rPr>
          <w:rFonts w:ascii="Calibri" w:eastAsia="Calibri" w:hAnsi="Calibri" w:cs="Calibri"/>
        </w:rPr>
        <w:t xml:space="preserve">Kolorowanie według kodu” – </w:t>
      </w:r>
      <w:r>
        <w:rPr>
          <w:rFonts w:ascii="Calibri" w:eastAsia="Calibri" w:hAnsi="Calibri" w:cs="Calibri"/>
        </w:rPr>
        <w:t xml:space="preserve"> </w:t>
      </w:r>
      <w:r w:rsidR="0002756B">
        <w:rPr>
          <w:rFonts w:ascii="Calibri" w:eastAsia="Calibri" w:hAnsi="Calibri" w:cs="Calibri"/>
        </w:rPr>
        <w:t>KP4 s.5</w:t>
      </w:r>
    </w:p>
    <w:p w:rsidR="002A17B0" w:rsidRDefault="000C077C" w:rsidP="002A17B0">
      <w:r w:rsidRPr="00085014">
        <w:rPr>
          <w:rFonts w:ascii="Calibri" w:eastAsia="Calibri" w:hAnsi="Calibri" w:cs="Calibri"/>
          <w:b/>
        </w:rPr>
        <w:t>III.</w:t>
      </w:r>
      <w:r w:rsidR="002A17B0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15C0A">
        <w:rPr>
          <w:rFonts w:ascii="Calibri" w:eastAsia="Calibri" w:hAnsi="Calibri" w:cs="Calibri"/>
        </w:rPr>
        <w:t>•</w:t>
      </w:r>
      <w:r w:rsidR="00677DA3" w:rsidRPr="00677DA3">
        <w:rPr>
          <w:rFonts w:eastAsia="Times New Roman" w:cs="Times New Roman"/>
          <w:bCs/>
          <w:kern w:val="36"/>
          <w:lang w:eastAsia="pl-PL"/>
        </w:rPr>
        <w:t xml:space="preserve"> </w:t>
      </w:r>
      <w:r w:rsidR="00677DA3" w:rsidRPr="000467A0">
        <w:rPr>
          <w:rFonts w:eastAsia="Times New Roman" w:cs="Times New Roman"/>
          <w:bCs/>
          <w:kern w:val="36"/>
          <w:lang w:eastAsia="pl-PL"/>
        </w:rPr>
        <w:t>Mądre zabawy</w:t>
      </w:r>
      <w:r w:rsidR="00677DA3">
        <w:rPr>
          <w:rFonts w:eastAsia="Times New Roman" w:cs="Times New Roman"/>
          <w:bCs/>
          <w:kern w:val="36"/>
          <w:lang w:eastAsia="pl-PL"/>
        </w:rPr>
        <w:t xml:space="preserve"> </w:t>
      </w:r>
      <w:hyperlink r:id="rId7" w:history="1">
        <w:r w:rsidR="00677DA3" w:rsidRPr="000467A0">
          <w:rPr>
            <w:rStyle w:val="Hipercze"/>
          </w:rPr>
          <w:t>https://www.youtube.com/watch?v=6UoQ7Yy9wyU</w:t>
        </w:r>
      </w:hyperlink>
      <w:r w:rsidR="002A17B0">
        <w:t xml:space="preserve">                                                                  </w:t>
      </w:r>
    </w:p>
    <w:p w:rsidR="002A17B0" w:rsidRDefault="000C077C" w:rsidP="002A17B0">
      <w:pPr>
        <w:rPr>
          <w:rFonts w:cs="Calibri"/>
          <w:color w:val="FF0000"/>
          <w:sz w:val="32"/>
          <w:szCs w:val="32"/>
        </w:rPr>
      </w:pPr>
      <w:r w:rsidRPr="00085014">
        <w:rPr>
          <w:rFonts w:ascii="Calibri" w:eastAsia="Calibri" w:hAnsi="Calibri" w:cs="Calibri"/>
          <w:b/>
        </w:rPr>
        <w:t>W ogrodzie:</w:t>
      </w:r>
      <w:r w:rsidRPr="00315C0A">
        <w:rPr>
          <w:rFonts w:ascii="Calibri" w:eastAsia="Calibri" w:hAnsi="Calibri" w:cs="Calibri"/>
        </w:rPr>
        <w:t xml:space="preserve"> „Łapiem</w:t>
      </w:r>
      <w:r w:rsidR="002A17B0">
        <w:rPr>
          <w:rFonts w:ascii="Calibri" w:eastAsia="Calibri" w:hAnsi="Calibri" w:cs="Calibri"/>
        </w:rPr>
        <w:t>y bańki” – zabawa integracyjna</w:t>
      </w:r>
      <w:r w:rsidR="00677DA3">
        <w:rPr>
          <w:rFonts w:ascii="Calibri" w:hAnsi="Calibri" w:cs="Calibri"/>
        </w:rPr>
        <w:t xml:space="preserve"> (Jeśli jest taka możliwość )                                                                                           </w:t>
      </w:r>
      <w:r w:rsidR="00677DA3" w:rsidRPr="00677DA3">
        <w:rPr>
          <w:rFonts w:ascii="Calibri" w:hAnsi="Calibri" w:cs="Calibri"/>
          <w:b/>
        </w:rPr>
        <w:t>Dla chętnych</w:t>
      </w:r>
      <w:r w:rsidR="00677DA3">
        <w:rPr>
          <w:rFonts w:ascii="Calibri" w:hAnsi="Calibri" w:cs="Calibri"/>
          <w:b/>
        </w:rPr>
        <w:t>:</w:t>
      </w:r>
      <w:r w:rsidR="00677DA3">
        <w:rPr>
          <w:rFonts w:ascii="Calibri" w:hAnsi="Calibri" w:cs="Calibri"/>
        </w:rPr>
        <w:t xml:space="preserve"> </w:t>
      </w:r>
      <w:r w:rsidRPr="00315C0A">
        <w:rPr>
          <w:rFonts w:ascii="Calibri" w:eastAsia="Calibri" w:hAnsi="Calibri" w:cs="Calibri"/>
        </w:rPr>
        <w:t>„Obrazy</w:t>
      </w:r>
      <w:r>
        <w:rPr>
          <w:rFonts w:ascii="Calibri" w:eastAsia="Calibri" w:hAnsi="Calibri" w:cs="Calibri"/>
        </w:rPr>
        <w:t xml:space="preserve"> </w:t>
      </w:r>
      <w:r w:rsidRPr="00315C0A">
        <w:rPr>
          <w:rFonts w:ascii="Calibri" w:eastAsia="Calibri" w:hAnsi="Calibri" w:cs="Calibri"/>
        </w:rPr>
        <w:t>z baniek mydla</w:t>
      </w:r>
      <w:r w:rsidR="00677DA3">
        <w:rPr>
          <w:rFonts w:ascii="Calibri" w:eastAsia="Calibri" w:hAnsi="Calibri" w:cs="Calibri"/>
        </w:rPr>
        <w:t xml:space="preserve">nych” – </w:t>
      </w:r>
      <w:r w:rsidR="00677DA3">
        <w:t>Rodzic</w:t>
      </w:r>
      <w:r w:rsidRPr="00677DA3">
        <w:t xml:space="preserve"> umieszcza na ogrodzeniu lub ścianie kilka arkuszy białego papieru. Następnie do pojemników z płynem do robienia baniek wlewa po parę kropel barwników spożywczych. Dzieci zanurzają przyrządy do robinia baniek w kolorowych płynach. Następnie dmuchają, aby bańki mydlane rozpryskiwały się na papierze, tworząc kolorowe wzory. Na zakończenie dzieci podziwiają swoje obrazy</w:t>
      </w:r>
      <w:r w:rsidR="002A17B0">
        <w:t>.</w:t>
      </w:r>
      <w:r w:rsidR="002A17B0" w:rsidRPr="002A17B0">
        <w:rPr>
          <w:rFonts w:cs="Calibri"/>
          <w:color w:val="FF0000"/>
          <w:sz w:val="32"/>
          <w:szCs w:val="32"/>
        </w:rPr>
        <w:t xml:space="preserve"> </w:t>
      </w:r>
      <w:r w:rsidR="002A17B0">
        <w:rPr>
          <w:rFonts w:cs="Calibri"/>
          <w:color w:val="FF0000"/>
          <w:sz w:val="32"/>
          <w:szCs w:val="32"/>
        </w:rPr>
        <w:t xml:space="preserve">                                                                               </w:t>
      </w:r>
    </w:p>
    <w:p w:rsidR="00926B94" w:rsidRPr="002A17B0" w:rsidRDefault="002A17B0" w:rsidP="002A17B0">
      <w:pPr>
        <w:rPr>
          <w:rFonts w:ascii="Calibri" w:eastAsia="Calibri" w:hAnsi="Calibri" w:cs="Calibri"/>
          <w:b/>
        </w:rPr>
      </w:pPr>
      <w:r>
        <w:rPr>
          <w:rFonts w:cs="Calibri"/>
          <w:color w:val="FF0000"/>
          <w:sz w:val="32"/>
          <w:szCs w:val="32"/>
        </w:rPr>
        <w:t xml:space="preserve">                                                                            </w:t>
      </w:r>
      <w:r w:rsidRPr="007035E0">
        <w:rPr>
          <w:rFonts w:cs="Calibri"/>
          <w:color w:val="FF0000"/>
          <w:sz w:val="32"/>
          <w:szCs w:val="32"/>
        </w:rPr>
        <w:t xml:space="preserve">Miłej zabawy </w:t>
      </w:r>
      <w:r w:rsidRPr="007035E0">
        <w:rPr>
          <w:rFonts w:cs="Calibri"/>
          <w:color w:val="FF0000"/>
          <w:sz w:val="32"/>
          <w:szCs w:val="32"/>
        </w:rPr>
        <w:sym w:font="Wingdings" w:char="F04A"/>
      </w:r>
    </w:p>
    <w:sectPr w:rsidR="00926B94" w:rsidRPr="002A17B0" w:rsidSect="00F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77C"/>
    <w:rsid w:val="0002756B"/>
    <w:rsid w:val="000C077C"/>
    <w:rsid w:val="002A17B0"/>
    <w:rsid w:val="003A52ED"/>
    <w:rsid w:val="00677DA3"/>
    <w:rsid w:val="00B07CBF"/>
    <w:rsid w:val="00FA6BA8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7C"/>
  </w:style>
  <w:style w:type="paragraph" w:styleId="Nagwek1">
    <w:name w:val="heading 1"/>
    <w:basedOn w:val="Normalny"/>
    <w:link w:val="Nagwek1Znak"/>
    <w:uiPriority w:val="9"/>
    <w:qFormat/>
    <w:rsid w:val="00677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D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77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UoQ7Yy9w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XSMBAFt-A" TargetMode="External"/><Relationship Id="rId5" Type="http://schemas.openxmlformats.org/officeDocument/2006/relationships/hyperlink" Target="https://www.youtube.com/watch?v=WVXRV-cUDGM" TargetMode="External"/><Relationship Id="rId4" Type="http://schemas.openxmlformats.org/officeDocument/2006/relationships/hyperlink" Target="https://www.youtube.com/watch?v=oc653Ifn2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2020-04-16T12:06:00Z</dcterms:created>
  <dcterms:modified xsi:type="dcterms:W3CDTF">2020-04-16T12:06:00Z</dcterms:modified>
</cp:coreProperties>
</file>