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0" w:rsidRDefault="00EC21F0" w:rsidP="00A01BDD">
      <w:r>
        <w:t>03.04.2020r</w:t>
      </w:r>
    </w:p>
    <w:p w:rsidR="00EC21F0" w:rsidRDefault="00EC21F0" w:rsidP="00A01BDD">
      <w:r>
        <w:t>TEMAT:</w:t>
      </w:r>
      <w:r w:rsidR="00321D5E">
        <w:t xml:space="preserve"> </w:t>
      </w:r>
      <w:r>
        <w:t>Mierz siły na zamiary</w:t>
      </w:r>
    </w:p>
    <w:p w:rsidR="00EC21F0" w:rsidRDefault="00EC21F0" w:rsidP="00A01BDD"/>
    <w:p w:rsidR="00A01BDD" w:rsidRDefault="00EC21F0" w:rsidP="00A01BDD">
      <w:r>
        <w:t>1.</w:t>
      </w:r>
      <w:r w:rsidR="00A01BDD">
        <w:t>Filatelista-kolekcjoner znaczków-</w:t>
      </w:r>
    </w:p>
    <w:p w:rsidR="00A01BDD" w:rsidRDefault="00B52DD9" w:rsidP="00A01BDD">
      <w:hyperlink r:id="rId4" w:history="1">
        <w:r w:rsidR="00A01BDD" w:rsidRPr="005F2FFF">
          <w:rPr>
            <w:rStyle w:val="Hipercze"/>
          </w:rPr>
          <w:t>https://www.youtube.com/watch?v=rA0qQYgbPjo</w:t>
        </w:r>
      </w:hyperlink>
      <w:r w:rsidR="00A01BDD">
        <w:t xml:space="preserve"> </w:t>
      </w:r>
      <w:hyperlink r:id="rId5" w:history="1">
        <w:r w:rsidR="00A01BDD" w:rsidRPr="005F2FFF">
          <w:rPr>
            <w:rStyle w:val="Hipercze"/>
          </w:rPr>
          <w:t>https://www.youtube.com/watch?v=-PXG7cZMELo</w:t>
        </w:r>
      </w:hyperlink>
    </w:p>
    <w:p w:rsidR="00A01BDD" w:rsidRDefault="00A01BDD" w:rsidP="00A01BDD">
      <w:r>
        <w:t xml:space="preserve">„Bajka o rogaliku ,który chciał zostać </w:t>
      </w:r>
      <w:r w:rsidR="007F3D77">
        <w:t>księżycem”</w:t>
      </w:r>
    </w:p>
    <w:p w:rsidR="00BB452A" w:rsidRDefault="007F3D77" w:rsidP="00A01BDD">
      <w:r w:rsidRPr="007F3D77">
        <w:t>Bajka o rogaliku, który chciał zostać księżycem</w:t>
      </w:r>
      <w:r w:rsidR="00BB452A">
        <w:t xml:space="preserve">. </w:t>
      </w:r>
      <w:r w:rsidRPr="007F3D77">
        <w:t>Był sobie rogalik. Rogalik był mały i zwyczajny, ale marzenia miał wielkie i</w:t>
      </w:r>
      <w:r w:rsidR="00BB452A">
        <w:t xml:space="preserve"> zupełnie niezwykłe. Bo mały ro</w:t>
      </w:r>
      <w:r w:rsidRPr="007F3D77">
        <w:t>galik chciał zostać księżycem.</w:t>
      </w:r>
      <w:r w:rsidR="00BB452A">
        <w:t xml:space="preserve"> </w:t>
      </w:r>
      <w:r w:rsidRPr="007F3D77">
        <w:t xml:space="preserve">Najpierw powiedział o tym okularom pana piekarza i prosił, żeby opisały mu dokładnie, jak ten księżyc </w:t>
      </w:r>
      <w:proofErr w:type="spellStart"/>
      <w:r w:rsidRPr="007F3D77">
        <w:t>wy-gląda</w:t>
      </w:r>
      <w:proofErr w:type="spellEnd"/>
      <w:r w:rsidRPr="007F3D77">
        <w:t>. Okulary nie miały czasu na przyglądanie się księżycowi, bo musiały pil</w:t>
      </w:r>
      <w:r w:rsidR="00BB452A">
        <w:t>nować tego, co działo się w pie</w:t>
      </w:r>
      <w:r w:rsidRPr="007F3D77">
        <w:t>karni, więc rzuciły tylko jednym okiem na niebo widoczne przez lufcik, drugim spojrzały na rogalik i robiąc okropnego zeza, powiedziały:– Księżyc jest wielki. Jeśli chcesz zostać księżycem, musisz czym prędzej urosnąć.</w:t>
      </w:r>
      <w:r w:rsidR="00BB452A">
        <w:t xml:space="preserve"> </w:t>
      </w:r>
      <w:r w:rsidRPr="007F3D77">
        <w:t>Ale chociaż rogalik zaczął rosnąć jak na drożdżach, bo zapomniałam wam pow</w:t>
      </w:r>
      <w:r w:rsidR="00BB452A">
        <w:t>iedzieć, że to był drożdżowy ro</w:t>
      </w:r>
      <w:r w:rsidRPr="007F3D77">
        <w:t>galik, okazało się, że wzrost to jeszcze nie wszystko.</w:t>
      </w:r>
      <w:r w:rsidR="00BB452A" w:rsidRPr="00BB452A">
        <w:t xml:space="preserve"> – Księżyc jest złoty... – ziewnęły drzwiczki od pieca. – Jeśli chcesz mieć taki sam kolor, musisz poprosić, żeby piec cię przyrumienił.</w:t>
      </w:r>
      <w:r w:rsidR="00BB452A">
        <w:t xml:space="preserve"> </w:t>
      </w:r>
      <w:r w:rsidR="00BB452A" w:rsidRPr="00BB452A">
        <w:t>Tak powiedziały drzwiczki i zaraz zatrzasnęły się z</w:t>
      </w:r>
      <w:r w:rsidR="00BB452A">
        <w:t>a rogalikiem. A kiedy się otwarły</w:t>
      </w:r>
      <w:r w:rsidR="00BB452A" w:rsidRPr="00BB452A">
        <w:t>, to nie zdążyły na-wet ziewnąć ,,Do widzenia!”, bo przed piekarnią czekał już samochód, który rozwoził pieczywo do sklepów.</w:t>
      </w:r>
      <w:r w:rsidR="00BB452A">
        <w:t xml:space="preserve"> </w:t>
      </w:r>
      <w:r w:rsidR="00BB452A" w:rsidRPr="00BB452A">
        <w:t>Samochód trąbił, kosze z pieczywem podskakiwały, rogalik bał się, że inne rogaliki pogniotą mu rogi, i nie mówił nic. Dopiero w sklepie się odezwał:– Wiesz, kim chcę zostać? Księżycem! – powiedział do sklepowej wagi.</w:t>
      </w:r>
      <w:r w:rsidR="00BB452A">
        <w:t xml:space="preserve"> </w:t>
      </w:r>
      <w:r w:rsidR="00BB452A" w:rsidRPr="00BB452A">
        <w:t>Ale waga nie uważała za stosowne udzielić mu żadnej odpowiedzi. Pewnie dl</w:t>
      </w:r>
      <w:r w:rsidR="00BB452A">
        <w:t>atego, że nie umiała myśleć sło</w:t>
      </w:r>
      <w:r w:rsidR="00BB452A" w:rsidRPr="00BB452A">
        <w:t>wami, tylko liczbami. A odważniki mówiły same do siebi</w:t>
      </w:r>
      <w:r w:rsidR="00BB452A">
        <w:t>e.</w:t>
      </w:r>
      <w:r w:rsidR="00BB452A" w:rsidRPr="00BB452A">
        <w:t xml:space="preserve"> 10 deka... 20 deka... 30 deka...Zresztą nikt w sklepie nie chciał rozmawiać z rogalikiem. Wszyscy się spieszyli i każdy myślał tylko o sobie. Sucha kiełbasa mruknęła:– Nie będę suszyć sobie głowy tym, że jakiś rogalik chce zostać księżycem.</w:t>
      </w:r>
      <w:r w:rsidR="00BB452A">
        <w:t xml:space="preserve"> </w:t>
      </w:r>
      <w:r w:rsidR="00BB452A" w:rsidRPr="00BB452A">
        <w:t>Ocet odezwał się tylko: „</w:t>
      </w:r>
      <w:proofErr w:type="spellStart"/>
      <w:r w:rsidR="00BB452A" w:rsidRPr="00BB452A">
        <w:t>Ooo</w:t>
      </w:r>
      <w:proofErr w:type="spellEnd"/>
      <w:r w:rsidR="00BB452A" w:rsidRPr="00BB452A">
        <w:t>...” – i zrobił się bardzo kwaśny, a sardynki były tak zamknięte w sobie, że w ogóle się nie odezwały.</w:t>
      </w:r>
      <w:r w:rsidR="00BB452A">
        <w:t xml:space="preserve"> </w:t>
      </w:r>
      <w:r w:rsidR="00BB452A" w:rsidRPr="00BB452A">
        <w:t xml:space="preserve">Tylko różowe landrynki zlitowały się nad rogalikiem i postanowiły mu osłodzić życie. A ponieważ były </w:t>
      </w:r>
      <w:r w:rsidR="00BB452A">
        <w:t>bar</w:t>
      </w:r>
      <w:r w:rsidR="00BB452A" w:rsidRPr="00BB452A">
        <w:t>dzo nieśmiałe, zarumieniły się tak mocno, że z różowych zrobiły się zupełnie czerwone i wyszeptały swoimi słodkimi, landrynkowymi głosami:– Przepraszamy, że się wtrącamy, ale nam się zdaje, że księżyców się w sklepie nie sprzedaje... Więc jeśli chcesz zostać księżycem, musisz stąd jak najprędzej wyjść.– Dziękuję za radę! – zawołał rogalik i zeskoczył ze sklepowej półki prosto do papierowej torebki.– Księżyc jest wysoko. Jeśli chcesz zostać księżycem, musisz znaleźć się tak wysoko jak on – zaszeleściła torebka i powiedziała rogalikowi, że właśnie wyszli już ze sklepiku, przeszli ulicę i teraz idą po schodach. Na pierwsze piętro, na drugie, na trzecie... Czwartego i piątego nie wymieniła, bo była okropnie zadyszana, na szóstym powiedziała: „</w:t>
      </w:r>
      <w:proofErr w:type="spellStart"/>
      <w:r w:rsidR="00BB452A" w:rsidRPr="00BB452A">
        <w:t>Ooch</w:t>
      </w:r>
      <w:proofErr w:type="spellEnd"/>
      <w:r w:rsidR="00BB452A" w:rsidRPr="00BB452A">
        <w:t>!” – a na siódmym pękła z wysiłku i rogalik wylądował na słomiance.</w:t>
      </w:r>
      <w:r w:rsidR="00BB452A">
        <w:t xml:space="preserve"> </w:t>
      </w:r>
      <w:r w:rsidR="00BB452A" w:rsidRPr="00BB452A">
        <w:t>Pan, który niósł torbę z zakupami, nawet tego nie zauważył, widocznie by</w:t>
      </w:r>
      <w:r w:rsidR="00BB452A">
        <w:t>ł bardzo roztargniony albo zamy</w:t>
      </w:r>
      <w:r w:rsidR="00BB452A" w:rsidRPr="00BB452A">
        <w:t>ślony, ale rogalik wcale nie miał mu tego za złe. Leżał na słomiance i cieszył się, że zawędrował tak wysoko. Z siódmego piętra – myślał sobie, patrząc w okno – jest o wiele bliżej do nieba niż z piekarni albo z parterowego sklepiku. Teraz tylko muszę trafić na okienny parapet. Ze słomianki na para</w:t>
      </w:r>
      <w:r w:rsidR="00BB452A">
        <w:t>pet, a potem już sobie dam radę.</w:t>
      </w:r>
    </w:p>
    <w:p w:rsidR="007F3D77" w:rsidRDefault="00BB452A" w:rsidP="00A01BDD">
      <w:r w:rsidRPr="00BB452A">
        <w:lastRenderedPageBreak/>
        <w:t>Ale nie trafił na parapet, tylko przeleciał nad nim wyrzucony przez chłopca, który go podniósł ze słomianki.– W tej chwili wyrzuć to, co masz w ręku! – krzyknęła do chłopca jakaś pani i rogalik wyleciał przez okno.</w:t>
      </w:r>
      <w:r>
        <w:t xml:space="preserve"> </w:t>
      </w:r>
      <w:r w:rsidRPr="00BB452A">
        <w:t>Wyleciał i poczuł, że spada.</w:t>
      </w:r>
      <w:r>
        <w:t xml:space="preserve"> </w:t>
      </w:r>
      <w:r w:rsidRPr="00BB452A">
        <w:t>Teraz już koniec – pomyślał – spadnę na ziemię i już nigdy nie zostanę księżycem... I właśnie wtedy, kiedy sobie tak pomyślał, zobaczył małą dziewczynkę w jednym z otwartych okien wielkiej kamienicy i usłyszał cienki, dziecinny głosik:– Patrz, mamo, jaki piękny księżyc zajrzał do naszego okna!</w:t>
      </w:r>
    </w:p>
    <w:p w:rsidR="00A01BDD" w:rsidRDefault="00A01BDD" w:rsidP="00A01BDD"/>
    <w:p w:rsidR="00A01BDD" w:rsidRPr="00321D5E" w:rsidRDefault="00BB452A" w:rsidP="00A01BDD">
      <w:r>
        <w:t>3.</w:t>
      </w:r>
      <w:r w:rsidR="00A01BDD">
        <w:t xml:space="preserve">„Czytamy”- </w:t>
      </w:r>
      <w:r w:rsidR="00A01BDD" w:rsidRPr="00357E97">
        <w:rPr>
          <w:b/>
        </w:rPr>
        <w:t>Karta Pracy 1 str.</w:t>
      </w:r>
      <w:r w:rsidR="00A01BDD" w:rsidRPr="00321D5E">
        <w:t>41</w:t>
      </w:r>
      <w:r w:rsidR="00321D5E" w:rsidRPr="00321D5E">
        <w:t xml:space="preserve"> odczytywanie sylab i wyrazó</w:t>
      </w:r>
      <w:r w:rsidR="00321D5E">
        <w:t>w z poznanych liter</w:t>
      </w:r>
      <w:r w:rsidR="00321D5E" w:rsidRPr="00321D5E">
        <w:t>. Przed wykonywaniem ćwiczeń na karcie pracy dzieci dokonują analizy i s</w:t>
      </w:r>
      <w:r w:rsidR="00321D5E">
        <w:t xml:space="preserve">yntezy słów </w:t>
      </w:r>
      <w:r w:rsidR="00321D5E" w:rsidRPr="00321D5E">
        <w:t>, wyklaskują i liczą sylaby. Na karcie pracy odczytują sylaby w wyrazach z lukami, starają się odgadnąć, co to za wyraz i wklejają brakujące sylaby. Na zakończenie odczytują pełne wyrazy: zabawa, wagony, papuga, podkowa, zegarek, galaretka, kolega, karuzela. W kolejnym ćwiczeniu odszukują w tabeli zapisane obok wyrazy i otaczają je pętlami</w:t>
      </w:r>
      <w:r w:rsidR="00321D5E">
        <w:t>.</w:t>
      </w:r>
    </w:p>
    <w:p w:rsidR="00A01BDD" w:rsidRDefault="00A01BDD" w:rsidP="00A01BDD">
      <w:pPr>
        <w:rPr>
          <w:b/>
        </w:rPr>
      </w:pPr>
    </w:p>
    <w:p w:rsidR="00A01BDD" w:rsidRDefault="00A01BDD" w:rsidP="00A01BDD">
      <w:pPr>
        <w:rPr>
          <w:b/>
        </w:rPr>
      </w:pPr>
    </w:p>
    <w:p w:rsidR="00B52DD9" w:rsidRDefault="00BB452A" w:rsidP="00A01BDD">
      <w:r>
        <w:rPr>
          <w:b/>
        </w:rPr>
        <w:t>4.</w:t>
      </w:r>
      <w:r w:rsidRPr="00BB452A">
        <w:t xml:space="preserve"> </w:t>
      </w:r>
      <w:r w:rsidRPr="00BB452A">
        <w:rPr>
          <w:b/>
        </w:rPr>
        <w:t xml:space="preserve">„Co mierzyć można, a czego nie?” – </w:t>
      </w:r>
      <w:r>
        <w:t>zabawa słowna. Rodzice rozkładają</w:t>
      </w:r>
      <w:r w:rsidRPr="00BB452A">
        <w:t xml:space="preserve"> kartoniki z napisanymi nazwami pojęć, np. </w:t>
      </w:r>
      <w:r w:rsidRPr="00BB452A">
        <w:rPr>
          <w:b/>
        </w:rPr>
        <w:t>wysokość, przyjaźń, szerokość, piękno, głębokość, mądrość, długość, miłość</w:t>
      </w:r>
      <w:r>
        <w:t>, i wyjaśniają</w:t>
      </w:r>
      <w:r w:rsidRPr="00BB452A">
        <w:t xml:space="preserve"> ich znaczenie. Następnie dzieci dzielą p</w:t>
      </w:r>
      <w:r>
        <w:t>ojęcia na dwie kategorie:</w:t>
      </w:r>
      <w:r w:rsidRPr="00BB452A">
        <w:t xml:space="preserve"> Kolejnym zadaniem dzieci jest uzasadnienie i wyjaśnienie podjętych decyzji oraz podanie instrumentów i narzędzi wykorzystywanych do mierzenia</w:t>
      </w:r>
      <w:r>
        <w:t>.</w:t>
      </w:r>
    </w:p>
    <w:p w:rsidR="00A01BDD" w:rsidRDefault="00A01BDD" w:rsidP="00A01BDD"/>
    <w:sectPr w:rsidR="00A01BDD" w:rsidSect="00B5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BDD"/>
    <w:rsid w:val="00321D5E"/>
    <w:rsid w:val="00650ACC"/>
    <w:rsid w:val="007F3D77"/>
    <w:rsid w:val="00A01BDD"/>
    <w:rsid w:val="00B52DD9"/>
    <w:rsid w:val="00BB452A"/>
    <w:rsid w:val="00E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24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6336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5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833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25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666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4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496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PXG7cZMELo" TargetMode="External"/><Relationship Id="rId4" Type="http://schemas.openxmlformats.org/officeDocument/2006/relationships/hyperlink" Target="https://www.youtube.com/watch?v=rA0qQYgbP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2020-04-02T07:21:00Z</dcterms:created>
  <dcterms:modified xsi:type="dcterms:W3CDTF">2020-04-03T06:32:00Z</dcterms:modified>
</cp:coreProperties>
</file>