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="280"/>
        <w:rPr>
          <w:rFonts w:ascii="Arial" w:hAnsi="Arial" w:cs="Arial"/>
          <w:color w:val="42443B"/>
          <w:sz w:val="22"/>
          <w:szCs w:val="22"/>
        </w:rPr>
      </w:pPr>
      <w:r>
        <w:rPr>
          <w:rFonts w:cs="Arial" w:ascii="Arial" w:hAnsi="Arial"/>
          <w:color w:val="42443B"/>
          <w:sz w:val="22"/>
          <w:szCs w:val="22"/>
        </w:rPr>
        <w:drawing>
          <wp:anchor behindDoc="0" distT="0" distB="0" distL="133350" distR="123190" simplePos="0" locked="0" layoutInCell="1" allowOverlap="1" relativeHeight="5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1971675"/>
            <wp:effectExtent l="0" t="0" r="0" b="0"/>
            <wp:wrapNone/>
            <wp:docPr id="1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Bookman Old Style" w:hAnsi="Bookman Old Style"/>
          <w:b/>
          <w:b/>
          <w:sz w:val="68"/>
          <w:szCs w:val="68"/>
        </w:rPr>
      </w:pPr>
      <w:r>
        <w:rPr>
          <w:rFonts w:ascii="Bookman Old Style" w:hAnsi="Bookman Old Style"/>
          <w:b/>
          <w:sz w:val="68"/>
          <w:szCs w:val="6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Bookman Old Style" w:hAnsi="Bookman Old Style"/>
          <w:b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REKRUTACJA DO KLASY I SZKOŁY PODSTAWOWEJ NA ROK SZKOLNY 2017/2018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Dyrekcja Szkoły Podstawowej im. Jana Pawła II                      w Skorzeszycach </w:t>
      </w:r>
    </w:p>
    <w:p>
      <w:pPr>
        <w:pStyle w:val="NormalWeb"/>
        <w:shd w:val="clear" w:color="auto" w:fill="FFFFFF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uprzejmie informuje,  że</w:t>
      </w:r>
      <w:r>
        <w:rPr>
          <w:rStyle w:val="Appleconvertedspace"/>
          <w:rFonts w:ascii="Bookman Old Style" w:hAnsi="Bookman Old Style"/>
          <w:b/>
          <w:bCs/>
          <w:sz w:val="36"/>
          <w:szCs w:val="36"/>
        </w:rPr>
        <w:t> </w:t>
      </w:r>
      <w:r>
        <w:rPr>
          <w:rStyle w:val="Strong"/>
          <w:rFonts w:ascii="Bookman Old Style" w:hAnsi="Bookman Old Style"/>
          <w:sz w:val="36"/>
          <w:szCs w:val="36"/>
        </w:rPr>
        <w:t xml:space="preserve">zapisy dzieci </w:t>
      </w:r>
      <w:r>
        <w:rPr>
          <w:rStyle w:val="Appleconvertedspace"/>
          <w:rFonts w:ascii="Bookman Old Style" w:hAnsi="Bookman Old Style"/>
          <w:sz w:val="36"/>
          <w:szCs w:val="36"/>
        </w:rPr>
        <w:t xml:space="preserve">do </w:t>
      </w:r>
      <w:r>
        <w:rPr>
          <w:rStyle w:val="Strong"/>
          <w:rFonts w:ascii="Bookman Old Style" w:hAnsi="Bookman Old Style"/>
          <w:sz w:val="36"/>
          <w:szCs w:val="36"/>
        </w:rPr>
        <w:t xml:space="preserve">klasy pierwszej szkoły podstawowej </w:t>
      </w:r>
      <w:r>
        <w:rPr>
          <w:rFonts w:ascii="Bookman Old Style" w:hAnsi="Bookman Old Style"/>
          <w:sz w:val="36"/>
          <w:szCs w:val="36"/>
        </w:rPr>
        <w:t>przyjmowane będą do</w:t>
      </w:r>
    </w:p>
    <w:p>
      <w:pPr>
        <w:pStyle w:val="NormalWeb"/>
        <w:shd w:val="clear" w:color="auto" w:fill="FFFFFF"/>
        <w:jc w:val="center"/>
        <w:rPr>
          <w:rStyle w:val="Strong"/>
          <w:rFonts w:ascii="Bookman Old Style" w:hAnsi="Bookman Old Style"/>
          <w:sz w:val="36"/>
          <w:szCs w:val="36"/>
          <w:u w:val="single"/>
        </w:rPr>
      </w:pPr>
      <w:r>
        <w:rPr>
          <w:rStyle w:val="Strong"/>
          <w:rFonts w:ascii="Bookman Old Style" w:hAnsi="Bookman Old Style"/>
          <w:sz w:val="36"/>
          <w:szCs w:val="36"/>
          <w:u w:val="single"/>
        </w:rPr>
        <w:t>28 kwietnia 2017 roku.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Bookman Old Style" w:hAnsi="Bookman Old Style"/>
          <w:b/>
          <w:b/>
          <w:sz w:val="10"/>
          <w:szCs w:val="10"/>
        </w:rPr>
      </w:pPr>
      <w:r>
        <w:rPr>
          <w:rFonts w:ascii="Bookman Old Style" w:hAnsi="Bookman Old Style"/>
          <w:b/>
          <w:sz w:val="10"/>
          <w:szCs w:val="10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Bookman Old Style" w:hAnsi="Bookman Old Style" w:cs="Arial"/>
          <w:sz w:val="32"/>
          <w:szCs w:val="32"/>
          <w:highlight w:val="white"/>
        </w:rPr>
      </w:pPr>
      <w:r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3185795</wp:posOffset>
            </wp:positionH>
            <wp:positionV relativeFrom="paragraph">
              <wp:posOffset>111760</wp:posOffset>
            </wp:positionV>
            <wp:extent cx="2038350" cy="1285875"/>
            <wp:effectExtent l="0" t="0" r="0" b="0"/>
            <wp:wrapNone/>
            <wp:docPr id="2" name="HTTP://SPSKORZESZYCE.EDU.PL/MEDIA/PLIKI/2445.DOCX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TP://SPSKORZESZYCE.EDU.PL/MEDIA/PLIKI/2445.DOCX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Bookman Old Style" w:hAnsi="Bookman Old Style"/>
          <w:b/>
          <w:sz w:val="32"/>
          <w:szCs w:val="32"/>
          <w:shd w:fill="FFFFFF" w:val="clear"/>
        </w:rPr>
        <w:t>W</w:t>
      </w:r>
      <w:r>
        <w:rPr>
          <w:rFonts w:cs="Arial" w:ascii="Bookman Old Style" w:hAnsi="Bookman Old Style"/>
          <w:b/>
          <w:sz w:val="32"/>
          <w:szCs w:val="32"/>
          <w:shd w:fill="FFFFFF" w:val="clear"/>
        </w:rPr>
        <w:t>nioski</w:t>
      </w:r>
      <w:r>
        <w:rPr>
          <w:rFonts w:cs="Arial" w:ascii="Bookman Old Style" w:hAnsi="Bookman Old Style"/>
          <w:sz w:val="32"/>
          <w:szCs w:val="32"/>
          <w:shd w:fill="FFFFFF" w:val="clear"/>
        </w:rPr>
        <w:t xml:space="preserve"> można pobrać </w:t>
      </w:r>
    </w:p>
    <w:p>
      <w:pPr>
        <w:pStyle w:val="Normal"/>
        <w:shd w:val="clear" w:color="auto" w:fill="FFFFFF"/>
        <w:spacing w:lineRule="auto" w:line="360" w:before="0" w:after="0"/>
        <w:rPr>
          <w:rFonts w:ascii="Bookman Old Style" w:hAnsi="Bookman Old Style" w:cs="Arial"/>
          <w:sz w:val="32"/>
          <w:szCs w:val="32"/>
          <w:highlight w:val="white"/>
        </w:rPr>
      </w:pPr>
      <w:r>
        <w:rPr>
          <w:rFonts w:cs="Arial" w:ascii="Bookman Old Style" w:hAnsi="Bookman Old Style"/>
          <w:sz w:val="32"/>
          <w:szCs w:val="32"/>
          <w:shd w:fill="FFFFFF" w:val="clear"/>
        </w:rPr>
        <w:t xml:space="preserve">w punkcie przedszkolnym </w:t>
      </w:r>
    </w:p>
    <w:p>
      <w:pPr>
        <w:pStyle w:val="Normal"/>
        <w:shd w:val="clear" w:color="auto" w:fill="FFFFFF"/>
        <w:spacing w:lineRule="auto" w:line="360" w:before="0" w:after="0"/>
        <w:rPr>
          <w:rFonts w:ascii="Bookman Old Style" w:hAnsi="Bookman Old Style" w:cs="Arial"/>
          <w:sz w:val="32"/>
          <w:szCs w:val="32"/>
          <w:highlight w:val="white"/>
        </w:rPr>
      </w:pPr>
      <w:r>
        <w:rPr>
          <w:rFonts w:cs="Arial" w:ascii="Bookman Old Style" w:hAnsi="Bookman Old Style"/>
          <w:sz w:val="32"/>
          <w:szCs w:val="32"/>
          <w:shd w:fill="FFFFFF" w:val="clear"/>
        </w:rPr>
        <w:t>od Pani Justyny Koczkodaj</w:t>
      </w:r>
    </w:p>
    <w:p>
      <w:pPr>
        <w:pStyle w:val="Normal"/>
        <w:shd w:val="clear" w:color="auto" w:fill="FFFFFF"/>
        <w:spacing w:lineRule="auto" w:line="360" w:before="0" w:after="0"/>
        <w:rPr>
          <w:rFonts w:ascii="Bookman Old Style" w:hAnsi="Bookman Old Style" w:cs="Arial"/>
          <w:sz w:val="32"/>
          <w:szCs w:val="32"/>
          <w:highlight w:val="white"/>
        </w:rPr>
      </w:pPr>
      <w:r>
        <w:rPr>
          <w:rFonts w:cs="Arial" w:ascii="Bookman Old Style" w:hAnsi="Bookman Old Style"/>
          <w:sz w:val="32"/>
          <w:szCs w:val="32"/>
          <w:shd w:fill="FFFFFF" w:val="clear"/>
        </w:rPr>
        <w:t>lub od Dyrektora Szkoły.</w:t>
      </w:r>
    </w:p>
    <w:p>
      <w:pPr>
        <w:pStyle w:val="NormalWeb"/>
        <w:shd w:val="clear" w:color="auto" w:fill="FFFFFF"/>
        <w:rPr>
          <w:rFonts w:ascii="Arial" w:hAnsi="Arial" w:cs="Arial"/>
          <w:color w:val="42443B"/>
          <w:sz w:val="22"/>
          <w:szCs w:val="22"/>
        </w:rPr>
      </w:pPr>
      <w:r>
        <w:rPr>
          <w:rFonts w:cs="Arial" w:ascii="Arial" w:hAnsi="Arial"/>
          <w:color w:val="42443B"/>
          <w:sz w:val="22"/>
          <w:szCs w:val="22"/>
        </w:rPr>
      </w:r>
    </w:p>
    <w:p>
      <w:pPr>
        <w:pStyle w:val="Normal"/>
        <w:shd w:val="clear" w:color="auto" w:fill="FFFFFF"/>
        <w:rPr/>
      </w:pPr>
      <w:hyperlink r:id="rId4">
        <w:r>
          <w:rPr>
            <w:rStyle w:val="Czeinternetowe"/>
            <w:rFonts w:cs="Arial" w:ascii="Comic Sans MS" w:hAnsi="Comic Sans MS"/>
            <w:b/>
            <w:sz w:val="36"/>
            <w:szCs w:val="36"/>
            <w:highlight w:val="white"/>
          </w:rPr>
          <w:t>Pobierz formularz</w:t>
        </w:r>
      </w:hyperlink>
    </w:p>
    <w:p>
      <w:pPr>
        <w:pStyle w:val="Normal"/>
        <w:shd w:val="clear" w:color="auto" w:fill="FFFFFF"/>
        <w:spacing w:lineRule="auto" w:line="240" w:before="184" w:after="0"/>
        <w:jc w:val="center"/>
        <w:rPr>
          <w:rFonts w:ascii="Times New Roman" w:hAnsi="Times New Roman" w:eastAsia="Times New Roman" w:cs="Times New Roman"/>
          <w:b/>
          <w:b/>
          <w:bCs/>
          <w:color w:val="2A2C26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A2C26"/>
          <w:sz w:val="32"/>
          <w:szCs w:val="32"/>
          <w:lang w:eastAsia="pl-PL"/>
        </w:rPr>
        <w:t>ZASADY REKRUTACJI</w:t>
      </w:r>
      <w:r>
        <w:rPr>
          <w:rFonts w:eastAsia="Times New Roman" w:cs="Times New Roman" w:ascii="Times New Roman" w:hAnsi="Times New Roman"/>
          <w:b/>
          <w:bCs/>
          <w:color w:val="2A2C26"/>
          <w:sz w:val="32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color w:val="2A2C26"/>
          <w:sz w:val="32"/>
          <w:szCs w:val="32"/>
          <w:lang w:eastAsia="pl-PL"/>
        </w:rPr>
        <w:t xml:space="preserve"> DO KLASY PIERWSZEJ </w:t>
        <w:br/>
        <w:t xml:space="preserve"> SZKOŁY PODSTAWOWEJ W ROKU SZKOLNYM 2017/18</w:t>
      </w:r>
    </w:p>
    <w:p>
      <w:pPr>
        <w:pStyle w:val="Normal"/>
        <w:shd w:val="clear" w:color="auto" w:fill="FFFFFF"/>
        <w:spacing w:lineRule="auto" w:line="240" w:before="184" w:after="0"/>
        <w:jc w:val="center"/>
        <w:rPr>
          <w:rFonts w:ascii="Times New Roman" w:hAnsi="Times New Roman" w:eastAsia="Times New Roman" w:cs="Times New Roman"/>
          <w:color w:val="2A2C26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A2C26"/>
          <w:sz w:val="20"/>
          <w:szCs w:val="20"/>
          <w:lang w:eastAsia="pl-PL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84" w:after="0"/>
        <w:ind w:left="480" w:hanging="36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Nabór dzieci zamieszkałych na terenie gminy Górno na dany rok szkolny odbywa się w okresie </w:t>
        <w:br/>
      </w:r>
      <w:r>
        <w:rPr>
          <w:rFonts w:eastAsia="Times New Roman" w:cs="Times New Roman"/>
          <w:b/>
          <w:color w:val="42443B"/>
          <w:sz w:val="24"/>
          <w:szCs w:val="24"/>
          <w:lang w:eastAsia="pl-PL"/>
        </w:rPr>
        <w:t>od 13 do 28 kwietnia 2017r.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Dzieci zamieszkałe w obwodzie szkoły są przyjmowane na podstawie zgłoszenia rodziców dzieci: </w:t>
      </w:r>
      <w:r>
        <w:rPr>
          <w:rFonts w:eastAsia="Times New Roman" w:cs="Times New Roman"/>
          <w:b/>
          <w:color w:val="0070C0"/>
          <w:sz w:val="24"/>
          <w:szCs w:val="24"/>
          <w:lang w:eastAsia="pl-PL"/>
        </w:rPr>
        <w:t>załącznik nr 1.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Kandydaci zamieszkali poza obwodem  publicznej szkoły podstawowej mog</w:t>
      </w:r>
      <w:r>
        <w:rPr>
          <w:rFonts w:cs="TimesNewRoman"/>
          <w:sz w:val="24"/>
          <w:szCs w:val="24"/>
        </w:rPr>
        <w:t xml:space="preserve">ą </w:t>
      </w:r>
      <w:r>
        <w:rPr>
          <w:rFonts w:cs="Times New Roman"/>
          <w:sz w:val="24"/>
          <w:szCs w:val="24"/>
        </w:rPr>
        <w:t>by</w:t>
      </w:r>
      <w:r>
        <w:rPr>
          <w:rFonts w:cs="TimesNewRoman"/>
          <w:sz w:val="24"/>
          <w:szCs w:val="24"/>
        </w:rPr>
        <w:t xml:space="preserve">ć </w:t>
      </w:r>
      <w:r>
        <w:rPr>
          <w:rFonts w:cs="Times New Roman"/>
          <w:sz w:val="24"/>
          <w:szCs w:val="24"/>
        </w:rPr>
        <w:t>przyj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ci do klasy I po przeprowadzeniu</w:t>
      </w: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</w:rPr>
        <w:t>post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powania rekrutacyjnego, je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eli dana publiczna szkoła podstawowa nadal dysponuje wolnymi miejscami.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W post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powaniu rekrutacyjnym s</w:t>
      </w:r>
      <w:r>
        <w:rPr>
          <w:rFonts w:cs="TimesNewRoman"/>
          <w:sz w:val="24"/>
          <w:szCs w:val="24"/>
        </w:rPr>
        <w:t xml:space="preserve">ą </w:t>
      </w:r>
      <w:r>
        <w:rPr>
          <w:rFonts w:cs="Times New Roman"/>
          <w:sz w:val="24"/>
          <w:szCs w:val="24"/>
        </w:rPr>
        <w:t>brane pod uwag</w:t>
      </w:r>
      <w:r>
        <w:rPr>
          <w:rFonts w:cs="TimesNewRoman"/>
          <w:sz w:val="24"/>
          <w:szCs w:val="24"/>
        </w:rPr>
        <w:t xml:space="preserve">ę </w:t>
      </w:r>
      <w:r>
        <w:rPr>
          <w:rFonts w:cs="Times New Roman"/>
          <w:sz w:val="24"/>
          <w:szCs w:val="24"/>
        </w:rPr>
        <w:t>kryteria okre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lone przez organ prowadz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cy,</w:t>
        <w:br/>
        <w:t xml:space="preserve"> z uwzgl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dnieniem zapewnienia</w:t>
      </w: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</w:rPr>
        <w:t>jak najpełniejszej realizacji potrzeb dziecka i jego rodziny oraz lokalnych potrzeb społecznych.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</w:r>
    </w:p>
    <w:tbl>
      <w:tblPr>
        <w:tblW w:w="10314" w:type="dxa"/>
        <w:jc w:val="left"/>
        <w:tblInd w:w="-3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495"/>
        <w:gridCol w:w="3774"/>
        <w:gridCol w:w="4628"/>
        <w:gridCol w:w="1416"/>
      </w:tblGrid>
      <w:tr>
        <w:trPr>
          <w:trHeight w:val="610" w:hRule="atLeast"/>
        </w:trPr>
        <w:tc>
          <w:tcPr>
            <w:tcW w:w="1031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Kryteria obowiązkowe</w:t>
            </w:r>
          </w:p>
          <w:p>
            <w:pPr>
              <w:pStyle w:val="NoSpacing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(uchwała nr XXIX/263/2017 Rady Gminy Górno z dnia 17 lutego 2017r.)</w:t>
            </w:r>
          </w:p>
        </w:tc>
      </w:tr>
      <w:tr>
        <w:trPr>
          <w:trHeight w:val="288" w:hRule="atLeast"/>
        </w:trPr>
        <w:tc>
          <w:tcPr>
            <w:tcW w:w="4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7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KRYTERIUM</w:t>
            </w:r>
          </w:p>
        </w:tc>
        <w:tc>
          <w:tcPr>
            <w:tcW w:w="46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14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WARTOŚĆ KRYT. </w:t>
              <w:br/>
              <w:t>W PKT</w:t>
            </w:r>
          </w:p>
        </w:tc>
      </w:tr>
      <w:tr>
        <w:trPr>
          <w:trHeight w:val="288" w:hRule="atLeast"/>
        </w:trPr>
        <w:tc>
          <w:tcPr>
            <w:tcW w:w="4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7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Rodzeństwo  ucznia  spełnia obowiązek szkolny lub obowiązek rocznego wychowania przedszkolnego w danej szkole</w:t>
            </w:r>
          </w:p>
        </w:tc>
        <w:tc>
          <w:tcPr>
            <w:tcW w:w="46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Weryfikuje szkoła</w:t>
            </w:r>
          </w:p>
        </w:tc>
        <w:tc>
          <w:tcPr>
            <w:tcW w:w="14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8   </w:t>
            </w:r>
            <w:r>
              <w:rPr>
                <w:rFonts w:cs="Arial" w:ascii="Arial" w:hAnsi="Arial"/>
                <w:sz w:val="28"/>
                <w:szCs w:val="28"/>
              </w:rPr>
              <w:t xml:space="preserve">   </w:t>
            </w:r>
            <w:r>
              <w:rPr>
                <w:rFonts w:eastAsia="Symbol" w:cs="Symbol" w:ascii="Symbol" w:hAnsi="Symbol"/>
                <w:sz w:val="28"/>
                <w:szCs w:val="28"/>
              </w:rPr>
              <w:t></w:t>
            </w:r>
          </w:p>
        </w:tc>
      </w:tr>
      <w:tr>
        <w:trPr>
          <w:trHeight w:val="288" w:hRule="atLeast"/>
        </w:trPr>
        <w:tc>
          <w:tcPr>
            <w:tcW w:w="4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7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Miejsce pracy rodziców znajduje się </w:t>
              <w:br/>
              <w:t>w obwodzie szkoły</w:t>
            </w:r>
          </w:p>
        </w:tc>
        <w:tc>
          <w:tcPr>
            <w:tcW w:w="46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Zaświadczenie lub oświadczenie rodzica</w:t>
            </w:r>
          </w:p>
        </w:tc>
        <w:tc>
          <w:tcPr>
            <w:tcW w:w="14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6    </w:t>
            </w:r>
            <w:r>
              <w:rPr>
                <w:rFonts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Symbol" w:cs="Symbol" w:ascii="Symbol" w:hAnsi="Symbol"/>
                <w:sz w:val="28"/>
                <w:szCs w:val="28"/>
              </w:rPr>
              <w:t></w:t>
            </w:r>
          </w:p>
        </w:tc>
      </w:tr>
      <w:tr>
        <w:trPr>
          <w:trHeight w:val="288" w:hRule="atLeast"/>
        </w:trPr>
        <w:tc>
          <w:tcPr>
            <w:tcW w:w="4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7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Uczeń realizował obowiązek rocznego przygotowania przedszkolnego w danej szkole.</w:t>
            </w:r>
          </w:p>
        </w:tc>
        <w:tc>
          <w:tcPr>
            <w:tcW w:w="46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Weryfikuje szkoła</w:t>
            </w:r>
          </w:p>
        </w:tc>
        <w:tc>
          <w:tcPr>
            <w:tcW w:w="14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4     </w:t>
            </w:r>
            <w:r>
              <w:rPr>
                <w:rFonts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Symbol" w:cs="Symbol" w:ascii="Symbol" w:hAnsi="Symbol"/>
                <w:sz w:val="28"/>
                <w:szCs w:val="28"/>
              </w:rPr>
              <w:t></w:t>
            </w:r>
          </w:p>
        </w:tc>
      </w:tr>
      <w:tr>
        <w:trPr>
          <w:trHeight w:val="288" w:hRule="atLeast"/>
        </w:trPr>
        <w:tc>
          <w:tcPr>
            <w:tcW w:w="4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37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 obwodzie szkoły zamieszkują krewni ucznia (np. babcia, dziadek) wspierający rodziców w zapewnieniu mu należytej opieki.</w:t>
            </w:r>
          </w:p>
        </w:tc>
        <w:tc>
          <w:tcPr>
            <w:tcW w:w="46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Oświadczenie o miejscu zamieszkania krewnych ucznia</w:t>
            </w:r>
          </w:p>
        </w:tc>
        <w:tc>
          <w:tcPr>
            <w:tcW w:w="14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      </w:t>
            </w:r>
            <w:r>
              <w:rPr>
                <w:rFonts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Symbol" w:cs="Symbol" w:ascii="Symbol" w:hAnsi="Symbol"/>
                <w:sz w:val="28"/>
                <w:szCs w:val="28"/>
              </w:rPr>
              <w:t>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426" w:hanging="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/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>Wniosek o przyjęcie dziecka, zamieszkałego poza obwodem szkoły,  do klasy 1 w szkole podstawowej wydaje i przyjmuje dyrektor szkoły oraz nauczyciel z oddziału przedszkolnego. Można go również pobrać ze strony internetowej szkoły. Wzór wniosku stanowi</w:t>
      </w:r>
      <w:hyperlink r:id="rId5">
        <w:r>
          <w:rPr>
            <w:rStyle w:val="Czeinternetowe"/>
            <w:rFonts w:eastAsia="Times New Roman" w:cs="Times New Roman"/>
            <w:color w:val="5C5F53"/>
            <w:sz w:val="24"/>
            <w:szCs w:val="24"/>
            <w:lang w:eastAsia="pl-PL"/>
          </w:rPr>
          <w:t> </w:t>
        </w:r>
      </w:hyperlink>
      <w:hyperlink r:id="rId6">
        <w:r>
          <w:rPr>
            <w:rStyle w:val="Czeinternetowe"/>
            <w:rFonts w:eastAsia="Times New Roman" w:cs="Times New Roman"/>
            <w:b/>
            <w:bCs/>
            <w:color w:val="0070C0"/>
            <w:sz w:val="24"/>
            <w:szCs w:val="24"/>
            <w:lang w:eastAsia="pl-PL"/>
          </w:rPr>
          <w:t>załącznik nr 2</w:t>
        </w:r>
      </w:hyperlink>
      <w:r>
        <w:rPr>
          <w:rFonts w:eastAsia="Times New Roman" w:cs="Times New Roman"/>
          <w:color w:val="0070C0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84" w:after="0"/>
        <w:ind w:left="480" w:hanging="36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>Złożenie wniosku nie jest jednoznaczne z przyjęciem dziecka do klasy pierwszej szkoły podstawowej.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84" w:after="0"/>
        <w:ind w:left="480" w:hanging="36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W terminie do </w:t>
      </w:r>
      <w:r>
        <w:rPr>
          <w:rFonts w:eastAsia="Times New Roman" w:cs="Times New Roman"/>
          <w:b/>
          <w:color w:val="42443B"/>
          <w:sz w:val="24"/>
          <w:szCs w:val="24"/>
          <w:lang w:eastAsia="pl-PL"/>
        </w:rPr>
        <w:t>15 maja 2017roku</w:t>
      </w: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 podaje się do publicznej wiadomości wyniki postępowania rekrutacyjnego.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84" w:after="0"/>
        <w:ind w:left="480" w:hanging="36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>W widocznym miejscu w siedzibie szkoły podstawowej umieszczone zostaną listy kandydatów zakwalifikowanych i kandydatów niezakwalifikowanych oraz informacje o przyjęciu kandydata do klasy pierwszej  szkoły podstawowej od 1 września 2017.</w:t>
      </w:r>
    </w:p>
    <w:p>
      <w:pPr>
        <w:pStyle w:val="ListParagraph"/>
        <w:rPr>
          <w:sz w:val="12"/>
          <w:szCs w:val="12"/>
          <w:lang w:eastAsia="pl-PL"/>
        </w:rPr>
      </w:pPr>
      <w:r>
        <w:rPr>
          <w:sz w:val="12"/>
          <w:szCs w:val="12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426" w:leader="none"/>
        </w:tabs>
        <w:spacing w:lineRule="auto" w:line="240" w:before="184" w:after="0"/>
        <w:ind w:left="426" w:hanging="426"/>
        <w:contextualSpacing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>W przypadku nieprzedłożenia dokumentów potwierdzających spełnienie kryteriów Komisja rozpatrująca wniosek nie uwzględnia danego kryterium.</w:t>
      </w:r>
    </w:p>
    <w:p>
      <w:pPr>
        <w:pStyle w:val="ListParagrap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426" w:leader="none"/>
        </w:tabs>
        <w:spacing w:lineRule="auto" w:line="240" w:before="184" w:after="0"/>
        <w:ind w:left="426" w:hanging="426"/>
        <w:contextualSpacing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>Dokumenty określone w punkcie 4 uprawniające do skorzystania z pierwszeństwa w przyjęciu do klasy 1 szkoły podstawowej przedszkolnego w szkole podstawowej należy dostarczyć razem z wnioskiem o przyjęcie dziecka w terminie określonym w pkt1.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84" w:after="184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dniach </w:t>
      </w:r>
      <w:r>
        <w:rPr>
          <w:rFonts w:eastAsia="Times New Roman" w:cs="Times New Roman"/>
          <w:b/>
          <w:sz w:val="24"/>
          <w:szCs w:val="24"/>
          <w:lang w:eastAsia="pl-PL"/>
        </w:rPr>
        <w:t>od 13 marca  do 28 kwietnia 2017r.</w:t>
      </w:r>
      <w:r>
        <w:rPr>
          <w:rFonts w:eastAsia="Times New Roman" w:cs="Times New Roman"/>
          <w:sz w:val="24"/>
          <w:szCs w:val="24"/>
          <w:lang w:eastAsia="pl-PL"/>
        </w:rPr>
        <w:t xml:space="preserve"> dyrektor placówki, przyjmował będzie wypełnione Zgłoszenie lub  Wniosek o przyjęcie dziecka do klasy 1 w szkole podstawowej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(załącznik nr 1,2)</w:t>
      </w:r>
      <w:r>
        <w:rPr>
          <w:rFonts w:eastAsia="Times New Roman" w:cs="Times New Roman"/>
          <w:sz w:val="24"/>
          <w:szCs w:val="24"/>
          <w:lang w:eastAsia="pl-PL"/>
        </w:rPr>
        <w:t> na rok szkolny 2017/18.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84" w:after="184"/>
        <w:ind w:left="851" w:hanging="284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W dniu </w:t>
      </w:r>
      <w:r>
        <w:rPr>
          <w:rFonts w:eastAsia="Times New Roman" w:cs="Times New Roman"/>
          <w:b/>
          <w:color w:val="42443B"/>
          <w:sz w:val="24"/>
          <w:szCs w:val="24"/>
          <w:lang w:eastAsia="pl-PL"/>
        </w:rPr>
        <w:t>15 maja 2017r.</w:t>
      </w: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 dyrektor placówki zatwierdzi i poda do wiadomości poprzez wywieszenie na tablicy ogłoszeń – listę kandydatów zakwalifikowanych i niezakwalifikowanych do klasy 1 szkoły podstawowej.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84" w:after="184"/>
        <w:ind w:left="851" w:hanging="284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W terminie </w:t>
      </w:r>
      <w:r>
        <w:rPr>
          <w:rFonts w:eastAsia="Times New Roman" w:cs="Times New Roman"/>
          <w:b/>
          <w:color w:val="42443B"/>
          <w:sz w:val="24"/>
          <w:szCs w:val="24"/>
          <w:lang w:eastAsia="pl-PL"/>
        </w:rPr>
        <w:t>19 - 30 maja 2017r.</w:t>
      </w: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 rodzice/opiekunowie zobowiązani są do złożenia  w postaci pisemnego oświadczenia  potwierdzenia woli przyjęcia kandydata do klasy 1 szkoły podstawowej  oraz korzystania z usług  świetlicy na rok szkolny 2017/18.</w:t>
      </w:r>
    </w:p>
    <w:p>
      <w:pPr>
        <w:pStyle w:val="Normal"/>
        <w:numPr>
          <w:ilvl w:val="1"/>
          <w:numId w:val="3"/>
        </w:numPr>
        <w:spacing w:lineRule="auto" w:line="240" w:before="0" w:after="120"/>
        <w:ind w:left="851" w:hanging="28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31 maja 2017r.</w:t>
      </w:r>
      <w:r>
        <w:rPr>
          <w:rFonts w:cs="Arial"/>
          <w:sz w:val="24"/>
          <w:szCs w:val="24"/>
        </w:rPr>
        <w:t xml:space="preserve">  zostanie podana do publicznej wiadomości lista kandydatów przyjętych </w:t>
        <w:br/>
        <w:t>i kandydatów nieprzyjętych.</w:t>
      </w:r>
    </w:p>
    <w:p>
      <w:pPr>
        <w:pStyle w:val="Normal"/>
        <w:numPr>
          <w:ilvl w:val="1"/>
          <w:numId w:val="3"/>
        </w:numPr>
        <w:spacing w:lineRule="auto" w:line="240" w:before="0" w:after="120"/>
        <w:ind w:left="851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terminie </w:t>
      </w:r>
      <w:r>
        <w:rPr>
          <w:rFonts w:cs="Arial"/>
          <w:b/>
          <w:sz w:val="24"/>
          <w:szCs w:val="24"/>
        </w:rPr>
        <w:t>5 - 16 czerwca 2017r.</w:t>
      </w:r>
      <w:r>
        <w:rPr>
          <w:rFonts w:cs="Arial"/>
          <w:sz w:val="24"/>
          <w:szCs w:val="24"/>
        </w:rPr>
        <w:t xml:space="preserve"> trwa składanie wniosków w postępowaniu uzupełniającym na pozostałe wolne miejsca.</w:t>
      </w:r>
    </w:p>
    <w:p>
      <w:pPr>
        <w:pStyle w:val="Normal"/>
        <w:numPr>
          <w:ilvl w:val="1"/>
          <w:numId w:val="3"/>
        </w:numPr>
        <w:spacing w:lineRule="auto" w:line="240" w:before="0" w:after="120"/>
        <w:ind w:left="851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dniu </w:t>
      </w:r>
      <w:r>
        <w:rPr>
          <w:rFonts w:cs="Arial"/>
          <w:b/>
          <w:sz w:val="24"/>
          <w:szCs w:val="24"/>
        </w:rPr>
        <w:t>27 czerwca 2017r.</w:t>
      </w:r>
      <w:r>
        <w:rPr>
          <w:rFonts w:cs="Arial"/>
          <w:sz w:val="24"/>
          <w:szCs w:val="24"/>
        </w:rPr>
        <w:t xml:space="preserve"> dyrektor szkoły zatwierdzi i poda do wiadomości poprzez wywieszenie na tablicy ogłoszeń – listę kandydatów zakwalifikowanych i niezakwalifikowanych do klasy </w:t>
        <w:br/>
        <w:t>1  szkoły podstawowej.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84" w:after="184"/>
        <w:ind w:left="851" w:hanging="284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W terminie </w:t>
      </w:r>
      <w:r>
        <w:rPr>
          <w:rFonts w:eastAsia="Times New Roman" w:cs="Times New Roman"/>
          <w:b/>
          <w:color w:val="42443B"/>
          <w:sz w:val="24"/>
          <w:szCs w:val="24"/>
          <w:lang w:eastAsia="pl-PL"/>
        </w:rPr>
        <w:t>03 - 31 lipca 2017r.</w:t>
      </w:r>
      <w:r>
        <w:rPr>
          <w:rFonts w:eastAsia="Times New Roman" w:cs="Times New Roman"/>
          <w:color w:val="42443B"/>
          <w:sz w:val="24"/>
          <w:szCs w:val="24"/>
          <w:lang w:eastAsia="pl-PL"/>
        </w:rPr>
        <w:t xml:space="preserve"> rodzice/opiekunowie zobowiązani są do złożenia  w postaci pisemnego oświadczenia  potwierdzenia woli przyjęcia kandydata do klasy 1 szkoły podstawowej  oraz korzystania z usług  świetlicy na rok szkolny 2017/18.</w:t>
      </w:r>
    </w:p>
    <w:p>
      <w:pPr>
        <w:pStyle w:val="Normal"/>
        <w:numPr>
          <w:ilvl w:val="1"/>
          <w:numId w:val="3"/>
        </w:numPr>
        <w:spacing w:lineRule="auto" w:line="240" w:before="0" w:after="120"/>
        <w:ind w:left="851" w:hanging="28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Do 31 sierpnia 2017r.</w:t>
      </w:r>
      <w:r>
        <w:rPr>
          <w:rFonts w:cs="Arial"/>
          <w:sz w:val="24"/>
          <w:szCs w:val="24"/>
        </w:rPr>
        <w:t xml:space="preserve"> zostanie podana do publicznej wiadomości lista kandydatów przyjętych </w:t>
        <w:br/>
        <w:t>i kandydatów nieprzyjętych do klasy 1 szkoły podstawowej na rok szkolny 2017/18.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84" w:after="0"/>
        <w:ind w:left="480" w:hanging="36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r>
        <w:rPr>
          <w:rFonts w:eastAsia="Times New Roman" w:cs="Times New Roman"/>
          <w:color w:val="42443B"/>
          <w:sz w:val="24"/>
          <w:szCs w:val="24"/>
          <w:lang w:eastAsia="pl-PL"/>
        </w:rPr>
        <w:t>Niezłożenie pisemnego oświadczenia przez rodziców kandydata spoza obwodu szkoły w terminie      03-31 lipca 2017r. jest równoznaczne ze skreśleniem go z listy przyjętych i przyjęciem kolejnego dziecka z rezerwowej listy oczekujących na miejsce w klasie 1 szkoły podstawowej.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84" w:after="0"/>
        <w:ind w:left="480" w:hanging="360"/>
        <w:jc w:val="both"/>
        <w:rPr>
          <w:rFonts w:eastAsia="Times New Roman" w:cs="Times New Roman"/>
          <w:color w:val="42443B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color w:val="42443B"/>
          <w:sz w:val="24"/>
          <w:szCs w:val="24"/>
          <w:lang w:eastAsia="pl-PL"/>
        </w:rPr>
        <w:t>Postępowanie uzupełniające powinno zakończyć się do końca sierpnia roku szkolnego poprzedzającego rok szkolny, na który jest przeprowadzane postępowanie rekrutacyjne.</w:t>
      </w:r>
    </w:p>
    <w:p>
      <w:pPr>
        <w:pStyle w:val="Normal"/>
        <w:shd w:val="clear" w:color="auto" w:fill="FFFFFF"/>
        <w:spacing w:lineRule="auto" w:line="240" w:before="184" w:after="0"/>
        <w:rPr>
          <w:rFonts w:eastAsia="Times New Roman" w:cs="Arial"/>
          <w:color w:val="42443B"/>
          <w:sz w:val="24"/>
          <w:szCs w:val="24"/>
          <w:lang w:eastAsia="pl-PL"/>
        </w:rPr>
      </w:pPr>
      <w:r>
        <w:rPr>
          <w:rFonts w:eastAsia="Times New Roman" w:cs="Arial"/>
          <w:color w:val="42443B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184" w:after="0"/>
        <w:rPr>
          <w:rFonts w:eastAsia="Times New Roman" w:cs="Arial"/>
          <w:color w:val="42443B"/>
          <w:sz w:val="24"/>
          <w:szCs w:val="24"/>
          <w:lang w:eastAsia="pl-PL"/>
        </w:rPr>
      </w:pPr>
      <w:r>
        <w:rPr>
          <w:rFonts w:eastAsia="Times New Roman" w:cs="Arial"/>
          <w:color w:val="42443B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184" w:after="0"/>
        <w:rPr>
          <w:rFonts w:ascii="Arial" w:hAnsi="Arial" w:eastAsia="Times New Roman" w:cs="Arial"/>
          <w:color w:val="42443B"/>
          <w:lang w:eastAsia="pl-PL"/>
        </w:rPr>
      </w:pPr>
      <w:r>
        <w:rPr>
          <w:rFonts w:eastAsia="Times New Roman" w:cs="Arial" w:ascii="Arial" w:hAnsi="Arial"/>
          <w:color w:val="42443B"/>
          <w:lang w:eastAsia="pl-PL"/>
        </w:rPr>
      </w:r>
    </w:p>
    <w:p>
      <w:pPr>
        <w:pStyle w:val="NormalWeb"/>
        <w:shd w:val="clear" w:color="auto" w:fill="FFFFFF"/>
        <w:rPr>
          <w:rFonts w:ascii="Arial" w:hAnsi="Arial" w:cs="Arial"/>
          <w:color w:val="42443B"/>
          <w:sz w:val="22"/>
          <w:szCs w:val="22"/>
        </w:rPr>
      </w:pPr>
      <w:r>
        <w:rPr>
          <w:rFonts w:cs="Arial" w:ascii="Arial" w:hAnsi="Arial"/>
          <w:color w:val="42443B"/>
          <w:sz w:val="22"/>
          <w:szCs w:val="22"/>
        </w:rPr>
      </w:r>
    </w:p>
    <w:p>
      <w:pPr>
        <w:pStyle w:val="NormalWeb"/>
        <w:shd w:val="clear" w:color="auto" w:fill="FFFFFF"/>
        <w:rPr>
          <w:rFonts w:ascii="Arial" w:hAnsi="Arial" w:cs="Arial"/>
          <w:color w:val="42443B"/>
        </w:rPr>
      </w:pPr>
      <w:r>
        <w:rPr>
          <w:rFonts w:cs="Arial" w:ascii="Arial" w:hAnsi="Arial"/>
          <w:color w:val="42443B"/>
        </w:rPr>
      </w:r>
    </w:p>
    <w:p>
      <w:pPr>
        <w:pStyle w:val="Normal"/>
        <w:shd w:val="clear" w:color="auto" w:fill="FFFFFF"/>
        <w:spacing w:lineRule="auto" w:line="240" w:before="184" w:after="0"/>
        <w:rPr>
          <w:rFonts w:ascii="Arial" w:hAnsi="Arial" w:eastAsia="Times New Roman" w:cs="Arial"/>
          <w:color w:val="42443B"/>
          <w:lang w:eastAsia="pl-PL"/>
        </w:rPr>
      </w:pPr>
      <w:r>
        <w:rPr>
          <w:rFonts w:eastAsia="Times New Roman" w:cs="Arial" w:ascii="Arial" w:hAnsi="Arial"/>
          <w:color w:val="42443B"/>
          <w:lang w:eastAsia="pl-PL"/>
        </w:rPr>
      </w:r>
    </w:p>
    <w:p>
      <w:pPr>
        <w:pStyle w:val="Normal"/>
        <w:shd w:val="clear" w:color="auto" w:fill="FFFFFF"/>
        <w:spacing w:lineRule="auto" w:line="240" w:before="184" w:after="0"/>
        <w:rPr/>
      </w:pPr>
      <w:r>
        <w:rPr/>
      </w:r>
    </w:p>
    <w:sectPr>
      <w:headerReference w:type="default" r:id="rId7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Bookman Old Style"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i/>
        <w:i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-356235</wp:posOffset>
              </wp:positionH>
              <wp:positionV relativeFrom="paragraph">
                <wp:posOffset>302895</wp:posOffset>
              </wp:positionV>
              <wp:extent cx="6748145" cy="508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7480" cy="4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</w:rPr>
      <w:t>Szkoła Podstawowa im. Jana Pawła II w Skorzeszycach - Zasady rekrutacji.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a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10bc3"/>
    <w:rPr/>
  </w:style>
  <w:style w:type="character" w:styleId="Czeinternetowe">
    <w:name w:val="Łącze internetowe"/>
    <w:basedOn w:val="DefaultParagraphFont"/>
    <w:uiPriority w:val="99"/>
    <w:semiHidden/>
    <w:unhideWhenUsed/>
    <w:rsid w:val="00410bc3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410bc3"/>
    <w:rPr>
      <w:i/>
      <w:iCs/>
    </w:rPr>
  </w:style>
  <w:style w:type="character" w:styleId="Strong">
    <w:name w:val="Strong"/>
    <w:basedOn w:val="DefaultParagraphFont"/>
    <w:uiPriority w:val="22"/>
    <w:qFormat/>
    <w:rsid w:val="00410bc3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08e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2639a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263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b/>
      <w:sz w:val="22"/>
      <w:szCs w:val="22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sz w:val="24"/>
    </w:rPr>
  </w:style>
  <w:style w:type="character" w:styleId="ListLabel7">
    <w:name w:val="ListLabel 7"/>
    <w:qFormat/>
    <w:rPr>
      <w:sz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sz w:val="24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10b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0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8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a00ca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e2639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2639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spskorzeszyce.edu.pl/media/pliki/2445.docx" TargetMode="External"/><Relationship Id="rId5" Type="http://schemas.openxmlformats.org/officeDocument/2006/relationships/hyperlink" Target="http://www.szkolacedzyna.pl/images/rek201516/Zal.doc" TargetMode="External"/><Relationship Id="rId6" Type="http://schemas.openxmlformats.org/officeDocument/2006/relationships/hyperlink" Target="http://www.szkolacedzyna.pl/images/rek201516/Zal.doc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LibreOffice/5.1.2.2$Windows_x86 LibreOffice_project/d3bf12ecb743fc0d20e0be0c58ca359301eb705f</Application>
  <Pages>3</Pages>
  <Words>685</Words>
  <Characters>4251</Characters>
  <CharactersWithSpaces>4944</CharactersWithSpaces>
  <Paragraphs>53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2017-03-09T09:45:00Z</dcterms:created>
  <dc:creator>Halina</dc:creator>
  <dc:description/>
  <dc:language>pl-PL</dc:language>
  <cp:lastModifiedBy/>
  <cp:lastPrinted>2017-03-09T09:45:00Z</cp:lastPrinted>
  <dcterms:modified xsi:type="dcterms:W3CDTF">2017-03-13T00:55:48Z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